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7C7F" w:rsidRPr="005A166A" w:rsidRDefault="006E7C7F" w:rsidP="006E7C7F">
      <w:pPr>
        <w:jc w:val="center"/>
        <w:rPr>
          <w:caps/>
        </w:rPr>
      </w:pPr>
      <w:r w:rsidRPr="005A166A">
        <w:rPr>
          <w:caps/>
        </w:rPr>
        <w:t>инверторы</w:t>
      </w:r>
    </w:p>
    <w:p w:rsidR="006E7C7F" w:rsidRDefault="006E7C7F" w:rsidP="006E7C7F">
      <w:pPr>
        <w:jc w:val="center"/>
        <w:rPr>
          <w:caps/>
        </w:rPr>
      </w:pPr>
    </w:p>
    <w:p w:rsidR="006E7C7F" w:rsidRDefault="006E7C7F" w:rsidP="006E7C7F">
      <w:pPr>
        <w:jc w:val="center"/>
      </w:pPr>
      <w:r w:rsidRPr="0054418D">
        <w:rPr>
          <w:b/>
        </w:rPr>
        <w:t>Импульсные преобразователи постоянного напряжения</w:t>
      </w:r>
      <w:r w:rsidRPr="005A166A">
        <w:t xml:space="preserve"> </w:t>
      </w:r>
    </w:p>
    <w:p w:rsidR="006E7C7F" w:rsidRDefault="006E7C7F" w:rsidP="006E7C7F">
      <w:pPr>
        <w:ind w:firstLine="708"/>
      </w:pPr>
    </w:p>
    <w:p w:rsidR="006E7C7F" w:rsidRDefault="006E7C7F" w:rsidP="006E7C7F">
      <w:pPr>
        <w:ind w:firstLine="708"/>
      </w:pPr>
      <w:r w:rsidRPr="005A166A">
        <w:t>Импульсные преобразователи постоянного напряжения (</w:t>
      </w:r>
      <w:r w:rsidRPr="005A166A">
        <w:rPr>
          <w:b/>
        </w:rPr>
        <w:t>ИППН</w:t>
      </w:r>
      <w:r w:rsidRPr="005A166A">
        <w:t>) предназначены для преобразования постоянного напряжения в последовательность импульсов</w:t>
      </w:r>
      <w:r>
        <w:t>.</w:t>
      </w:r>
    </w:p>
    <w:p w:rsidR="006E7C7F" w:rsidRDefault="006E7C7F" w:rsidP="006E7C7F">
      <w:r>
        <w:rPr>
          <w:noProof/>
          <w:lang w:eastAsia="ru-RU"/>
        </w:rPr>
        <w:drawing>
          <wp:inline distT="0" distB="0" distL="0" distR="0">
            <wp:extent cx="3496361" cy="1295400"/>
            <wp:effectExtent l="19050" t="0" r="8839" b="0"/>
            <wp:docPr id="74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4368" cy="1294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7C7F" w:rsidRDefault="006E7C7F" w:rsidP="006E7C7F">
      <w:pPr>
        <w:jc w:val="center"/>
        <w:rPr>
          <w:i/>
          <w:lang w:val="en-US"/>
        </w:rPr>
      </w:pPr>
      <w:proofErr w:type="spellStart"/>
      <w:r w:rsidRPr="00E11F07">
        <w:rPr>
          <w:i/>
        </w:rPr>
        <w:t>Однотактный</w:t>
      </w:r>
      <w:proofErr w:type="spellEnd"/>
      <w:r w:rsidRPr="00E11F07">
        <w:rPr>
          <w:i/>
        </w:rPr>
        <w:t xml:space="preserve"> импульсный преобразователь</w:t>
      </w:r>
    </w:p>
    <w:p w:rsidR="006E7C7F" w:rsidRPr="005A166A" w:rsidRDefault="006E7C7F" w:rsidP="006E7C7F">
      <w:r>
        <w:rPr>
          <w:noProof/>
          <w:lang w:eastAsia="ru-RU"/>
        </w:rPr>
        <w:drawing>
          <wp:inline distT="0" distB="0" distL="0" distR="0">
            <wp:extent cx="2891706" cy="1935480"/>
            <wp:effectExtent l="19050" t="0" r="3894" b="0"/>
            <wp:docPr id="75" name="Рисунок 1" descr="C:\Users\Admin\Desktop\ИППН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ИППН3-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706" cy="1935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7C7F" w:rsidRPr="005A166A" w:rsidRDefault="006E7C7F" w:rsidP="006E7C7F">
      <w:pPr>
        <w:ind w:firstLine="708"/>
      </w:pPr>
      <w:r w:rsidRPr="005A166A">
        <w:t xml:space="preserve">При открытии ключевого элемента </w:t>
      </w:r>
      <w:r w:rsidRPr="005A166A">
        <w:rPr>
          <w:b/>
        </w:rPr>
        <w:t>КЭ</w:t>
      </w:r>
      <w:r>
        <w:rPr>
          <w:b/>
        </w:rPr>
        <w:t xml:space="preserve"> </w:t>
      </w:r>
      <w:r w:rsidRPr="005A166A">
        <w:t xml:space="preserve">(транзистора, тиристора и т.п.) на нагрузке появляется импульс напряжения. Ключом управляет схема управления </w:t>
      </w:r>
      <w:r w:rsidRPr="005A166A">
        <w:rPr>
          <w:b/>
        </w:rPr>
        <w:t>СУ</w:t>
      </w:r>
      <w:r w:rsidRPr="005A166A">
        <w:t>.</w:t>
      </w:r>
    </w:p>
    <w:p w:rsidR="006E7C7F" w:rsidRDefault="006E7C7F" w:rsidP="006E7C7F">
      <w:pPr>
        <w:ind w:firstLine="708"/>
      </w:pPr>
    </w:p>
    <w:p w:rsidR="006E7C7F" w:rsidRPr="005A166A" w:rsidRDefault="006E7C7F" w:rsidP="006E7C7F">
      <w:pPr>
        <w:ind w:hanging="142"/>
      </w:pPr>
      <w:r>
        <w:rPr>
          <w:noProof/>
          <w:lang w:eastAsia="ru-RU"/>
        </w:rPr>
        <w:drawing>
          <wp:inline distT="0" distB="0" distL="0" distR="0">
            <wp:extent cx="5580380" cy="2004060"/>
            <wp:effectExtent l="19050" t="0" r="1270" b="0"/>
            <wp:docPr id="76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937" cy="2003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7C7F" w:rsidRPr="005A166A" w:rsidRDefault="006E7C7F" w:rsidP="006E7C7F">
      <w:pPr>
        <w:ind w:firstLine="708"/>
      </w:pPr>
      <w:r w:rsidRPr="005A166A">
        <w:lastRenderedPageBreak/>
        <w:t>Выходное напряжение таких преобразователей характеризуется</w:t>
      </w:r>
    </w:p>
    <w:p w:rsidR="006E7C7F" w:rsidRPr="005A166A" w:rsidRDefault="006E7C7F" w:rsidP="006E7C7F">
      <w:pPr>
        <w:rPr>
          <w:b/>
        </w:rPr>
      </w:pPr>
      <w:r w:rsidRPr="005A166A">
        <w:t xml:space="preserve">последовательностью импульсов прямоугольной формы с длительностью импульса </w:t>
      </w:r>
      <w:proofErr w:type="gramStart"/>
      <w:r w:rsidRPr="005A166A">
        <w:rPr>
          <w:b/>
          <w:lang w:val="en-US"/>
        </w:rPr>
        <w:t>t</w:t>
      </w:r>
      <w:proofErr w:type="gramEnd"/>
      <w:r w:rsidRPr="005A166A">
        <w:rPr>
          <w:b/>
        </w:rPr>
        <w:t>и</w:t>
      </w:r>
      <w:r w:rsidRPr="005A166A">
        <w:t xml:space="preserve">, длительностью паузы </w:t>
      </w:r>
      <w:r w:rsidRPr="005A166A">
        <w:rPr>
          <w:b/>
          <w:lang w:val="en-US"/>
        </w:rPr>
        <w:t>t</w:t>
      </w:r>
      <w:proofErr w:type="spellStart"/>
      <w:r w:rsidRPr="005A166A">
        <w:rPr>
          <w:b/>
        </w:rPr>
        <w:t>п</w:t>
      </w:r>
      <w:proofErr w:type="spellEnd"/>
      <w:r w:rsidRPr="005A166A">
        <w:t xml:space="preserve">, амплитуда которых </w:t>
      </w:r>
      <w:r w:rsidRPr="005A166A">
        <w:rPr>
          <w:b/>
          <w:lang w:val="en-US"/>
        </w:rPr>
        <w:t>U</w:t>
      </w:r>
      <w:proofErr w:type="spellStart"/>
      <w:r w:rsidRPr="005A166A">
        <w:rPr>
          <w:b/>
        </w:rPr>
        <w:t>вых</w:t>
      </w:r>
      <w:proofErr w:type="spellEnd"/>
      <w:r w:rsidRPr="005A166A">
        <w:t xml:space="preserve"> близка к напряжению питания </w:t>
      </w:r>
      <w:r w:rsidRPr="005A166A">
        <w:rPr>
          <w:b/>
          <w:lang w:val="en-US"/>
        </w:rPr>
        <w:t>U</w:t>
      </w:r>
      <w:proofErr w:type="spellStart"/>
      <w:r w:rsidRPr="005A166A">
        <w:rPr>
          <w:b/>
        </w:rPr>
        <w:t>вх</w:t>
      </w:r>
      <w:proofErr w:type="spellEnd"/>
      <w:r w:rsidRPr="005A166A">
        <w:t xml:space="preserve"> </w:t>
      </w:r>
      <w:r>
        <w:t>п</w:t>
      </w:r>
      <w:r w:rsidRPr="005A166A">
        <w:t xml:space="preserve">ериодом следования импульсов </w:t>
      </w:r>
      <w:r w:rsidRPr="005A166A">
        <w:rPr>
          <w:b/>
          <w:lang w:val="en-US"/>
        </w:rPr>
        <w:t>T</w:t>
      </w:r>
      <w:r w:rsidRPr="005A166A">
        <w:t>, частотой следования импульсов</w:t>
      </w:r>
      <m:oMath>
        <m:r>
          <w:rPr>
            <w:rFonts w:ascii="Cambria Math" w:eastAsiaTheme="minorEastAsia" w:hAnsi="Cambria Math"/>
          </w:rPr>
          <m:t>f</m:t>
        </m:r>
        <m:r>
          <w:rPr>
            <w:rFonts w:ascii="Cambria Math" w:eastAsiaTheme="minorEastAsia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/>
              </w:rPr>
              <m:t>1</m:t>
            </m:r>
          </m:num>
          <m:den>
            <m:r>
              <w:rPr>
                <w:rFonts w:ascii="Cambria Math" w:eastAsiaTheme="minorEastAsia" w:hAnsi="Cambria Math"/>
              </w:rPr>
              <m:t>T</m:t>
            </m:r>
          </m:den>
        </m:f>
      </m:oMath>
      <w:r>
        <w:rPr>
          <w:rFonts w:eastAsiaTheme="minorEastAsia"/>
        </w:rPr>
        <w:t xml:space="preserve">  </w:t>
      </w:r>
      <w:r w:rsidRPr="005A166A">
        <w:t xml:space="preserve">и средним значением выходного напряжения </w:t>
      </w:r>
      <w:r w:rsidRPr="005A166A">
        <w:rPr>
          <w:b/>
          <w:lang w:val="en-US"/>
        </w:rPr>
        <w:t>U</w:t>
      </w:r>
      <w:r w:rsidRPr="00E11F07">
        <w:rPr>
          <w:b/>
          <w:vertAlign w:val="subscript"/>
        </w:rPr>
        <w:t>0</w:t>
      </w:r>
      <w:r>
        <w:rPr>
          <w:b/>
        </w:rPr>
        <w:t>.</w:t>
      </w:r>
    </w:p>
    <w:p w:rsidR="006E7C7F" w:rsidRPr="005A166A" w:rsidRDefault="006E7C7F" w:rsidP="006E7C7F">
      <w:pPr>
        <w:jc w:val="center"/>
      </w:pPr>
      <w:r w:rsidRPr="000F216D">
        <w:rPr>
          <w:i/>
        </w:rPr>
        <w:t>Двухтактные импульсные преобразователи</w:t>
      </w:r>
    </w:p>
    <w:p w:rsidR="006E7C7F" w:rsidRDefault="006E7C7F" w:rsidP="006E7C7F">
      <w:r>
        <w:rPr>
          <w:noProof/>
          <w:lang w:eastAsia="ru-RU"/>
        </w:rPr>
        <w:drawing>
          <wp:inline distT="0" distB="0" distL="0" distR="0">
            <wp:extent cx="4560570" cy="2209263"/>
            <wp:effectExtent l="19050" t="0" r="0" b="0"/>
            <wp:docPr id="7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8228" cy="2208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7C7F" w:rsidRPr="005A166A" w:rsidRDefault="006E7C7F" w:rsidP="006E7C7F">
      <w:pPr>
        <w:ind w:left="-284" w:firstLine="709"/>
      </w:pP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26.65pt;margin-top:20.65pt;width:23.4pt;height:56.35pt;z-index:251658240" filled="f" stroked="f">
            <v:textbox>
              <w:txbxContent>
                <w:p w:rsidR="006E7C7F" w:rsidRPr="000519E2" w:rsidRDefault="006E7C7F" w:rsidP="006E7C7F"/>
              </w:txbxContent>
            </v:textbox>
          </v:shape>
        </w:pict>
      </w:r>
      <w:r w:rsidRPr="005A166A">
        <w:t>Поочередное срабатывание КЭ</w:t>
      </w:r>
      <w:proofErr w:type="gramStart"/>
      <w:r w:rsidRPr="005A166A">
        <w:t>1</w:t>
      </w:r>
      <w:proofErr w:type="gramEnd"/>
      <w:r w:rsidRPr="005A166A">
        <w:t xml:space="preserve"> и КЭ2 позволяет менять полярность напряжения на нагрузке, а длительность включения ключей изменяет длительность импульсов.</w:t>
      </w:r>
    </w:p>
    <w:p w:rsidR="006E7C7F" w:rsidRDefault="006E7C7F" w:rsidP="006E7C7F">
      <w:pPr>
        <w:ind w:left="360" w:hanging="644"/>
      </w:pPr>
      <w:r>
        <w:rPr>
          <w:noProof/>
          <w:lang w:eastAsia="ru-RU"/>
        </w:rPr>
        <w:drawing>
          <wp:inline distT="0" distB="0" distL="0" distR="0">
            <wp:extent cx="4941570" cy="2255520"/>
            <wp:effectExtent l="19050" t="0" r="0" b="0"/>
            <wp:docPr id="78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8404" cy="225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7C7F" w:rsidRPr="005A166A" w:rsidRDefault="006E7C7F" w:rsidP="006E7C7F">
      <w:pPr>
        <w:ind w:left="360" w:firstLine="709"/>
      </w:pPr>
    </w:p>
    <w:p w:rsidR="006E7C7F" w:rsidRPr="005A166A" w:rsidRDefault="006E7C7F" w:rsidP="006E7C7F">
      <w:pPr>
        <w:ind w:left="360" w:firstLine="709"/>
      </w:pPr>
    </w:p>
    <w:p w:rsidR="006E7C7F" w:rsidRPr="005A166A" w:rsidRDefault="006E7C7F" w:rsidP="006E7C7F">
      <w:pPr>
        <w:ind w:left="360" w:firstLine="709"/>
      </w:pPr>
    </w:p>
    <w:p w:rsidR="006E7C7F" w:rsidRPr="005A166A" w:rsidRDefault="006E7C7F" w:rsidP="006E7C7F">
      <w:pPr>
        <w:ind w:left="360" w:firstLine="709"/>
      </w:pPr>
    </w:p>
    <w:p w:rsidR="006E7C7F" w:rsidRPr="005A166A" w:rsidRDefault="006E7C7F" w:rsidP="006E7C7F">
      <w:pPr>
        <w:ind w:left="360" w:firstLine="709"/>
      </w:pPr>
    </w:p>
    <w:p w:rsidR="006E7C7F" w:rsidRPr="005A166A" w:rsidRDefault="006E7C7F" w:rsidP="006E7C7F">
      <w:pPr>
        <w:ind w:left="360" w:firstLine="709"/>
      </w:pPr>
    </w:p>
    <w:p w:rsidR="006E7C7F" w:rsidRPr="005A166A" w:rsidRDefault="006E7C7F" w:rsidP="006E7C7F">
      <w:pPr>
        <w:ind w:left="360" w:firstLine="709"/>
      </w:pPr>
    </w:p>
    <w:p w:rsidR="006E7C7F" w:rsidRDefault="006E7C7F" w:rsidP="006E7C7F">
      <w:r>
        <w:rPr>
          <w:noProof/>
          <w:lang w:eastAsia="ru-RU"/>
        </w:rPr>
        <w:drawing>
          <wp:inline distT="0" distB="0" distL="0" distR="0">
            <wp:extent cx="3288030" cy="2574349"/>
            <wp:effectExtent l="19050" t="0" r="7620" b="0"/>
            <wp:docPr id="79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219" cy="2576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7C7F" w:rsidRPr="005A166A" w:rsidRDefault="006E7C7F" w:rsidP="006E7C7F">
      <w:pPr>
        <w:ind w:firstLine="708"/>
      </w:pPr>
      <w:r w:rsidRPr="005A166A">
        <w:t xml:space="preserve">При открытии ключа </w:t>
      </w:r>
      <w:r w:rsidRPr="005A166A">
        <w:rPr>
          <w:b/>
        </w:rPr>
        <w:t>КЭ</w:t>
      </w:r>
      <w:proofErr w:type="gramStart"/>
      <w:r w:rsidRPr="005A166A">
        <w:rPr>
          <w:b/>
        </w:rPr>
        <w:t>1</w:t>
      </w:r>
      <w:proofErr w:type="gramEnd"/>
      <w:r w:rsidRPr="005A166A">
        <w:t xml:space="preserve"> ток в первичной обмотке трансформатора </w:t>
      </w:r>
      <w:r w:rsidRPr="005A166A">
        <w:rPr>
          <w:b/>
          <w:lang w:val="en-US"/>
        </w:rPr>
        <w:t>TV</w:t>
      </w:r>
      <w:r w:rsidRPr="005A166A">
        <w:rPr>
          <w:b/>
        </w:rPr>
        <w:t xml:space="preserve">1 </w:t>
      </w:r>
      <w:r w:rsidRPr="005A166A">
        <w:t xml:space="preserve">протекает по схеме снизу-вверх и во вторичной обмотке наводится импульс положительной полярности. При открытии ключа </w:t>
      </w:r>
      <w:r w:rsidRPr="005A166A">
        <w:rPr>
          <w:b/>
        </w:rPr>
        <w:t>КЭ</w:t>
      </w:r>
      <w:proofErr w:type="gramStart"/>
      <w:r w:rsidRPr="005A166A">
        <w:rPr>
          <w:b/>
        </w:rPr>
        <w:t>2</w:t>
      </w:r>
      <w:proofErr w:type="gramEnd"/>
      <w:r w:rsidRPr="005A166A">
        <w:t xml:space="preserve"> и закрытии </w:t>
      </w:r>
      <w:r w:rsidRPr="005A166A">
        <w:rPr>
          <w:b/>
        </w:rPr>
        <w:t>КЭ1</w:t>
      </w:r>
      <w:r w:rsidRPr="005A166A">
        <w:t xml:space="preserve"> ток в первичной обмотке трансформатора </w:t>
      </w:r>
      <w:r w:rsidRPr="005A166A">
        <w:rPr>
          <w:b/>
          <w:lang w:val="en-US"/>
        </w:rPr>
        <w:t>I</w:t>
      </w:r>
      <w:r w:rsidRPr="005A166A">
        <w:rPr>
          <w:b/>
        </w:rPr>
        <w:t>2</w:t>
      </w:r>
      <w:r w:rsidRPr="005A166A">
        <w:t xml:space="preserve"> протекает сверху вниз и во вторичной обмотке наводится импульс отрицательной полярности. Изменяя частоту переключения ключей и соотношение между длительностью импульса и паузы, можно управлять частотой напряжения на нагрузке и средним значением напряжения на нагрузке.</w:t>
      </w:r>
    </w:p>
    <w:p w:rsidR="006E7C7F" w:rsidRPr="005A166A" w:rsidRDefault="006E7C7F" w:rsidP="006E7C7F">
      <w:pPr>
        <w:ind w:left="-284" w:firstLine="993"/>
      </w:pPr>
      <w:r w:rsidRPr="005A166A">
        <w:t xml:space="preserve">Импульсные преобразователи могут применяться для преобразования постоянного тока в </w:t>
      </w:r>
      <w:proofErr w:type="gramStart"/>
      <w:r w:rsidRPr="005A166A">
        <w:t>переменный</w:t>
      </w:r>
      <w:proofErr w:type="gramEnd"/>
      <w:r w:rsidRPr="005A166A">
        <w:t xml:space="preserve"> заданного значения и частоты. Такие устройства называются </w:t>
      </w:r>
      <w:r w:rsidRPr="005A166A">
        <w:rPr>
          <w:b/>
        </w:rPr>
        <w:t>инверторами</w:t>
      </w:r>
      <w:r w:rsidRPr="005A166A">
        <w:t>.</w:t>
      </w:r>
    </w:p>
    <w:p w:rsidR="006E7C7F" w:rsidRPr="005A166A" w:rsidRDefault="006E7C7F" w:rsidP="006E7C7F"/>
    <w:p w:rsidR="006E7C7F" w:rsidRPr="000F216D" w:rsidRDefault="006E7C7F" w:rsidP="006E7C7F">
      <w:pPr>
        <w:jc w:val="center"/>
        <w:rPr>
          <w:b/>
        </w:rPr>
      </w:pPr>
      <w:r>
        <w:rPr>
          <w:b/>
        </w:rPr>
        <w:t xml:space="preserve">Назначение инверторов </w:t>
      </w:r>
    </w:p>
    <w:p w:rsidR="006E7C7F" w:rsidRDefault="006E7C7F" w:rsidP="006E7C7F">
      <w:pPr>
        <w:ind w:firstLine="708"/>
      </w:pPr>
    </w:p>
    <w:p w:rsidR="006E7C7F" w:rsidRDefault="006E7C7F" w:rsidP="006E7C7F">
      <w:pPr>
        <w:ind w:firstLine="708"/>
      </w:pPr>
      <w:r w:rsidRPr="005A166A">
        <w:t>Импульсные преобразователи могут применяться в различных устройствах, например, в импульсных стабилизаторах, в инверторах и других устройствах.</w:t>
      </w:r>
    </w:p>
    <w:p w:rsidR="006E7C7F" w:rsidRPr="005A166A" w:rsidRDefault="006E7C7F" w:rsidP="006E7C7F">
      <w:pPr>
        <w:ind w:firstLine="708"/>
      </w:pPr>
      <w:r w:rsidRPr="002F3DAE">
        <w:rPr>
          <w:rFonts w:eastAsia="Times New Roman"/>
          <w:lang w:eastAsia="ru-RU"/>
        </w:rPr>
        <w:t xml:space="preserve">На практике часто возникает задача преобразования постоянного напряжения в переменное напряжение. </w:t>
      </w:r>
      <w:proofErr w:type="gramStart"/>
      <w:r w:rsidRPr="002F3DAE">
        <w:rPr>
          <w:rFonts w:eastAsia="Times New Roman"/>
          <w:lang w:eastAsia="ru-RU"/>
        </w:rPr>
        <w:t xml:space="preserve">Процесс преобразования постоянного </w:t>
      </w:r>
      <w:r w:rsidRPr="002F3DAE">
        <w:rPr>
          <w:rFonts w:eastAsia="Times New Roman"/>
          <w:lang w:eastAsia="ru-RU"/>
        </w:rPr>
        <w:lastRenderedPageBreak/>
        <w:t>тока в переменный получил наименование инвертирования, а устройства, осуществляющие это преобразование</w:t>
      </w:r>
      <w:r>
        <w:rPr>
          <w:rFonts w:eastAsia="Times New Roman"/>
          <w:lang w:eastAsia="ru-RU"/>
        </w:rPr>
        <w:t>,</w:t>
      </w:r>
      <w:r w:rsidRPr="002F3DAE">
        <w:rPr>
          <w:rFonts w:eastAsia="Times New Roman"/>
          <w:lang w:eastAsia="ru-RU"/>
        </w:rPr>
        <w:t xml:space="preserve"> называются инверторами.</w:t>
      </w:r>
      <w:proofErr w:type="gramEnd"/>
    </w:p>
    <w:p w:rsidR="006E7C7F" w:rsidRDefault="006E7C7F" w:rsidP="006E7C7F">
      <w:pPr>
        <w:ind w:firstLine="708"/>
      </w:pPr>
      <w:proofErr w:type="gramStart"/>
      <w:r w:rsidRPr="00B25667">
        <w:rPr>
          <w:b/>
        </w:rPr>
        <w:t>Инвертор</w:t>
      </w:r>
      <w:r>
        <w:rPr>
          <w:b/>
        </w:rPr>
        <w:t xml:space="preserve"> </w:t>
      </w:r>
      <w:r w:rsidRPr="00B25667">
        <w:rPr>
          <w:b/>
        </w:rPr>
        <w:t xml:space="preserve"> </w:t>
      </w:r>
      <w:r w:rsidRPr="005A166A">
        <w:t xml:space="preserve">– </w:t>
      </w:r>
      <w:r>
        <w:t xml:space="preserve"> </w:t>
      </w:r>
      <w:r w:rsidRPr="005A166A">
        <w:t>это устройство, преобразующее постоянный ток в переменный заданного значения и частоты.</w:t>
      </w:r>
      <w:proofErr w:type="gramEnd"/>
    </w:p>
    <w:p w:rsidR="006E7C7F" w:rsidRDefault="006E7C7F" w:rsidP="006E7C7F">
      <w:r w:rsidRPr="002B7A2C">
        <w:drawing>
          <wp:inline distT="0" distB="0" distL="0" distR="0">
            <wp:extent cx="3531870" cy="1767840"/>
            <wp:effectExtent l="19050" t="0" r="0" b="0"/>
            <wp:docPr id="8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9318" cy="1771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7C7F" w:rsidRDefault="006E7C7F" w:rsidP="006E7C7F">
      <w:pPr>
        <w:spacing w:before="100" w:beforeAutospacing="1" w:after="100" w:afterAutospacing="1" w:line="240" w:lineRule="auto"/>
        <w:ind w:firstLine="708"/>
        <w:rPr>
          <w:rFonts w:eastAsia="Times New Roman"/>
          <w:lang w:eastAsia="ru-RU"/>
        </w:rPr>
      </w:pPr>
      <w:r w:rsidRPr="002F3DAE">
        <w:rPr>
          <w:rFonts w:eastAsia="Times New Roman"/>
          <w:lang w:eastAsia="ru-RU"/>
        </w:rPr>
        <w:t xml:space="preserve">Термин “инвертирование” происходит от латинского слова </w:t>
      </w:r>
      <w:proofErr w:type="spellStart"/>
      <w:r w:rsidRPr="002F3DAE">
        <w:rPr>
          <w:rFonts w:eastAsia="Times New Roman"/>
          <w:lang w:eastAsia="ru-RU"/>
        </w:rPr>
        <w:t>invercio</w:t>
      </w:r>
      <w:proofErr w:type="spellEnd"/>
      <w:r w:rsidRPr="002F3DAE">
        <w:rPr>
          <w:rFonts w:eastAsia="Times New Roman"/>
          <w:lang w:eastAsia="ru-RU"/>
        </w:rPr>
        <w:t xml:space="preserve"> - переворачивание, перестановка. </w:t>
      </w:r>
      <w:proofErr w:type="gramStart"/>
      <w:r w:rsidRPr="002F3DAE">
        <w:rPr>
          <w:rFonts w:eastAsia="Times New Roman"/>
          <w:lang w:eastAsia="ru-RU"/>
        </w:rPr>
        <w:t xml:space="preserve">Впервые этот термин в преобразовательной технике был применен для обозначения процесса, обратного выпрямлению, и характеризовал процесс, при котором поток электрической энергии источника постоянного тока поочередно изменял свое направление на обратное таким образом, что в приемнике протекал переменный ток. </w:t>
      </w:r>
      <w:proofErr w:type="gramEnd"/>
    </w:p>
    <w:p w:rsidR="006E7C7F" w:rsidRDefault="006E7C7F" w:rsidP="006E7C7F">
      <w:pPr>
        <w:spacing w:before="100" w:beforeAutospacing="1" w:after="100" w:afterAutospacing="1" w:line="240" w:lineRule="auto"/>
        <w:ind w:firstLine="708"/>
        <w:rPr>
          <w:rFonts w:eastAsia="Times New Roman"/>
          <w:b/>
          <w:lang w:eastAsia="ru-RU"/>
        </w:rPr>
      </w:pPr>
      <w:r w:rsidRPr="002F3DAE">
        <w:rPr>
          <w:rFonts w:eastAsia="Times New Roman"/>
          <w:lang w:eastAsia="ru-RU"/>
        </w:rPr>
        <w:t xml:space="preserve">Таким образом, </w:t>
      </w:r>
      <w:r w:rsidRPr="002F3DAE">
        <w:rPr>
          <w:rFonts w:eastAsia="Times New Roman"/>
          <w:b/>
          <w:lang w:eastAsia="ru-RU"/>
        </w:rPr>
        <w:t>инверторами</w:t>
      </w:r>
      <w:r w:rsidRPr="002F3DAE">
        <w:rPr>
          <w:rFonts w:eastAsia="Times New Roman"/>
          <w:lang w:eastAsia="ru-RU"/>
        </w:rPr>
        <w:t xml:space="preserve"> </w:t>
      </w:r>
      <w:r w:rsidRPr="002F3DAE">
        <w:rPr>
          <w:rFonts w:eastAsia="Times New Roman"/>
          <w:b/>
          <w:lang w:eastAsia="ru-RU"/>
        </w:rPr>
        <w:t>называются</w:t>
      </w:r>
      <w:r w:rsidRPr="002F3DAE">
        <w:rPr>
          <w:rFonts w:eastAsia="Times New Roman"/>
          <w:lang w:eastAsia="ru-RU"/>
        </w:rPr>
        <w:t xml:space="preserve"> устройства, преобразующие электрическую энергию постоянного тока в электрическую энергию переменного тока с постоянной или регулируемой частотой</w:t>
      </w:r>
      <w:r w:rsidRPr="004F3491">
        <w:rPr>
          <w:rFonts w:eastAsia="Times New Roman"/>
          <w:lang w:eastAsia="ru-RU"/>
        </w:rPr>
        <w:t xml:space="preserve"> </w:t>
      </w:r>
      <w:r w:rsidRPr="00965D8C">
        <w:rPr>
          <w:rFonts w:eastAsia="Times New Roman"/>
          <w:lang w:eastAsia="ru-RU"/>
        </w:rPr>
        <w:t xml:space="preserve">по форме приближённого к </w:t>
      </w:r>
      <w:hyperlink r:id="rId11" w:tooltip="Синусоида" w:history="1">
        <w:r w:rsidRPr="00965D8C">
          <w:rPr>
            <w:rFonts w:eastAsia="Times New Roman"/>
            <w:lang w:eastAsia="ru-RU"/>
          </w:rPr>
          <w:t>синусоиде</w:t>
        </w:r>
      </w:hyperlink>
      <w:r w:rsidRPr="002F3DAE">
        <w:rPr>
          <w:rFonts w:eastAsia="Times New Roman"/>
          <w:b/>
          <w:lang w:eastAsia="ru-RU"/>
        </w:rPr>
        <w:t>.</w:t>
      </w:r>
    </w:p>
    <w:p w:rsidR="006E7C7F" w:rsidRDefault="006E7C7F" w:rsidP="006E7C7F">
      <w:pPr>
        <w:spacing w:before="100" w:beforeAutospacing="1" w:after="100" w:afterAutospacing="1" w:line="240" w:lineRule="auto"/>
        <w:jc w:val="center"/>
        <w:rPr>
          <w:b/>
        </w:rPr>
      </w:pPr>
    </w:p>
    <w:p w:rsidR="006E7C7F" w:rsidRDefault="006E7C7F" w:rsidP="006E7C7F">
      <w:pPr>
        <w:spacing w:before="100" w:beforeAutospacing="1" w:after="100" w:afterAutospacing="1" w:line="240" w:lineRule="auto"/>
        <w:jc w:val="center"/>
        <w:rPr>
          <w:b/>
        </w:rPr>
      </w:pPr>
      <w:r>
        <w:rPr>
          <w:b/>
        </w:rPr>
        <w:t>Принцип работы и</w:t>
      </w:r>
      <w:r w:rsidRPr="000F216D">
        <w:rPr>
          <w:b/>
        </w:rPr>
        <w:t>нвертор</w:t>
      </w:r>
      <w:r>
        <w:rPr>
          <w:b/>
        </w:rPr>
        <w:t>ов</w:t>
      </w:r>
    </w:p>
    <w:p w:rsidR="006E7C7F" w:rsidRDefault="006E7C7F" w:rsidP="006E7C7F">
      <w:pPr>
        <w:spacing w:before="100" w:beforeAutospacing="1" w:after="100" w:afterAutospacing="1" w:line="240" w:lineRule="auto"/>
      </w:pPr>
      <w:r w:rsidRPr="00E43549">
        <w:rPr>
          <w:b/>
        </w:rPr>
        <w:drawing>
          <wp:inline distT="0" distB="0" distL="0" distR="0">
            <wp:extent cx="4016239" cy="2468880"/>
            <wp:effectExtent l="19050" t="0" r="3311" b="0"/>
            <wp:docPr id="8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6239" cy="246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7C7F" w:rsidRDefault="006E7C7F" w:rsidP="006E7C7F">
      <w:pPr>
        <w:ind w:firstLine="708"/>
      </w:pPr>
      <w:r w:rsidRPr="005A166A">
        <w:lastRenderedPageBreak/>
        <w:t xml:space="preserve">При включении </w:t>
      </w:r>
      <w:r w:rsidRPr="005A166A">
        <w:rPr>
          <w:b/>
        </w:rPr>
        <w:t>К</w:t>
      </w:r>
      <w:proofErr w:type="gramStart"/>
      <w:r w:rsidRPr="005A166A">
        <w:rPr>
          <w:b/>
        </w:rPr>
        <w:t>1</w:t>
      </w:r>
      <w:proofErr w:type="gramEnd"/>
      <w:r w:rsidRPr="005A166A">
        <w:t xml:space="preserve"> и </w:t>
      </w:r>
      <w:r w:rsidRPr="005A166A">
        <w:rPr>
          <w:b/>
        </w:rPr>
        <w:t>К4</w:t>
      </w:r>
      <w:r w:rsidRPr="005A166A">
        <w:t xml:space="preserve"> к нагрузке прикладывается напряжение слева по схеме +, справа по схеме -. При включении ключей </w:t>
      </w:r>
      <w:r w:rsidRPr="005A166A">
        <w:rPr>
          <w:b/>
        </w:rPr>
        <w:t xml:space="preserve">К2 </w:t>
      </w:r>
      <w:r w:rsidRPr="005A166A">
        <w:t xml:space="preserve">и </w:t>
      </w:r>
      <w:r w:rsidRPr="005A166A">
        <w:rPr>
          <w:b/>
        </w:rPr>
        <w:t>К3</w:t>
      </w:r>
      <w:r w:rsidRPr="005A166A">
        <w:t xml:space="preserve"> к нагрузке прикладывается напряжение обратной полярности: слева </w:t>
      </w:r>
      <w:r>
        <w:t>« - »</w:t>
      </w:r>
      <w:r w:rsidRPr="005A166A">
        <w:t xml:space="preserve">, а справа </w:t>
      </w:r>
      <w:r>
        <w:t>«</w:t>
      </w:r>
      <w:r w:rsidRPr="005A166A">
        <w:t>+</w:t>
      </w:r>
      <w:r>
        <w:t>»</w:t>
      </w:r>
      <w:r w:rsidRPr="005A166A">
        <w:t>.</w:t>
      </w:r>
      <w:r>
        <w:t xml:space="preserve">       </w:t>
      </w:r>
      <w:r w:rsidRPr="005A166A">
        <w:t xml:space="preserve"> </w:t>
      </w:r>
      <w:r>
        <w:t xml:space="preserve">                 </w:t>
      </w:r>
    </w:p>
    <w:p w:rsidR="006E7C7F" w:rsidRDefault="006E7C7F" w:rsidP="006E7C7F">
      <w:pPr>
        <w:ind w:firstLine="708"/>
      </w:pPr>
      <w:r w:rsidRPr="005A166A">
        <w:t xml:space="preserve">Управляя </w:t>
      </w:r>
      <w:proofErr w:type="spellStart"/>
      <w:r w:rsidRPr="005A166A">
        <w:t>попарным</w:t>
      </w:r>
      <w:proofErr w:type="spellEnd"/>
      <w:r w:rsidRPr="005A166A">
        <w:t xml:space="preserve"> переключение</w:t>
      </w:r>
      <w:r>
        <w:t>м</w:t>
      </w:r>
      <w:r w:rsidRPr="005A166A">
        <w:t xml:space="preserve"> ключей можно изменять частоту напряжения на нагрузке и его среднее значение. </w:t>
      </w:r>
    </w:p>
    <w:p w:rsidR="006E7C7F" w:rsidRPr="005A166A" w:rsidRDefault="006E7C7F" w:rsidP="006E7C7F">
      <w:r w:rsidRPr="00241237">
        <w:drawing>
          <wp:inline distT="0" distB="0" distL="0" distR="0">
            <wp:extent cx="4933950" cy="1889760"/>
            <wp:effectExtent l="19050" t="0" r="0" b="0"/>
            <wp:docPr id="82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8456" cy="189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7C7F" w:rsidRPr="005A166A" w:rsidRDefault="006E7C7F" w:rsidP="006E7C7F">
      <w:pPr>
        <w:ind w:firstLine="708"/>
      </w:pPr>
      <w:r w:rsidRPr="005A166A">
        <w:t>В качестве ключевых элементов в таких устройствах чаще всего используются мощные транзисторы или тиристоры.</w:t>
      </w:r>
    </w:p>
    <w:p w:rsidR="006E7C7F" w:rsidRDefault="006E7C7F" w:rsidP="006E7C7F">
      <w:r w:rsidRPr="002B7A2C">
        <w:drawing>
          <wp:inline distT="0" distB="0" distL="0" distR="0">
            <wp:extent cx="4041998" cy="2034540"/>
            <wp:effectExtent l="19050" t="0" r="0" b="0"/>
            <wp:docPr id="8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730" cy="2039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7C7F" w:rsidRDefault="006E7C7F" w:rsidP="006E7C7F">
      <w:pPr>
        <w:ind w:firstLine="708"/>
      </w:pPr>
      <w:r w:rsidRPr="005A166A">
        <w:t>При открытии т</w:t>
      </w:r>
      <w:r>
        <w:t>ранз</w:t>
      </w:r>
      <w:r w:rsidRPr="005A166A">
        <w:t xml:space="preserve">исторов </w:t>
      </w:r>
      <w:r w:rsidRPr="005A166A">
        <w:rPr>
          <w:b/>
          <w:lang w:val="en-US"/>
        </w:rPr>
        <w:t>V</w:t>
      </w:r>
      <w:r>
        <w:rPr>
          <w:b/>
        </w:rPr>
        <w:t>Т</w:t>
      </w:r>
      <w:r w:rsidRPr="005A166A">
        <w:rPr>
          <w:b/>
        </w:rPr>
        <w:t>1</w:t>
      </w:r>
      <w:r w:rsidRPr="005A166A">
        <w:t xml:space="preserve"> и</w:t>
      </w:r>
      <w:r>
        <w:t xml:space="preserve"> </w:t>
      </w:r>
      <w:r w:rsidRPr="005A166A">
        <w:rPr>
          <w:b/>
          <w:lang w:val="en-US"/>
        </w:rPr>
        <w:t>V</w:t>
      </w:r>
      <w:r>
        <w:rPr>
          <w:b/>
        </w:rPr>
        <w:t>Т</w:t>
      </w:r>
      <w:r w:rsidRPr="005A166A">
        <w:rPr>
          <w:b/>
        </w:rPr>
        <w:t>4</w:t>
      </w:r>
      <w:r w:rsidRPr="005A166A">
        <w:t xml:space="preserve"> на нагрузке имп</w:t>
      </w:r>
      <w:bookmarkStart w:id="0" w:name="_GoBack"/>
      <w:bookmarkEnd w:id="0"/>
      <w:r w:rsidRPr="005A166A">
        <w:t xml:space="preserve">ульс положительной полярности. При открытии тиристоров </w:t>
      </w:r>
      <w:r w:rsidRPr="005A166A">
        <w:rPr>
          <w:b/>
          <w:lang w:val="en-US"/>
        </w:rPr>
        <w:t>V</w:t>
      </w:r>
      <w:r>
        <w:rPr>
          <w:b/>
        </w:rPr>
        <w:t>Т</w:t>
      </w:r>
      <w:r w:rsidRPr="005A166A">
        <w:rPr>
          <w:b/>
        </w:rPr>
        <w:t>2</w:t>
      </w:r>
      <w:r w:rsidRPr="005A166A">
        <w:t xml:space="preserve"> и</w:t>
      </w:r>
      <w:r>
        <w:t xml:space="preserve"> </w:t>
      </w:r>
      <w:r w:rsidRPr="005A166A">
        <w:rPr>
          <w:b/>
          <w:lang w:val="en-US"/>
        </w:rPr>
        <w:t>V</w:t>
      </w:r>
      <w:r>
        <w:rPr>
          <w:b/>
        </w:rPr>
        <w:t>Т</w:t>
      </w:r>
      <w:r w:rsidRPr="005A166A">
        <w:rPr>
          <w:b/>
        </w:rPr>
        <w:t>3</w:t>
      </w:r>
      <w:r w:rsidRPr="005A166A">
        <w:t xml:space="preserve"> на нагрузке импульс обратной полярности.</w:t>
      </w:r>
    </w:p>
    <w:p w:rsidR="006E7C7F" w:rsidRDefault="006E7C7F" w:rsidP="006E7C7F"/>
    <w:p w:rsidR="006E7C7F" w:rsidRDefault="006E7C7F" w:rsidP="006E7C7F">
      <w:r w:rsidRPr="002B7A2C">
        <w:lastRenderedPageBreak/>
        <w:drawing>
          <wp:inline distT="0" distB="0" distL="0" distR="0">
            <wp:extent cx="4069695" cy="2194560"/>
            <wp:effectExtent l="19050" t="0" r="7005" b="0"/>
            <wp:docPr id="8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7057" cy="2198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7C7F" w:rsidRDefault="006E7C7F" w:rsidP="006E7C7F"/>
    <w:p w:rsidR="006E7C7F" w:rsidRDefault="006E7C7F" w:rsidP="006E7C7F">
      <w:r w:rsidRPr="002B7A2C">
        <w:drawing>
          <wp:inline distT="0" distB="0" distL="0" distR="0">
            <wp:extent cx="4347210" cy="2195249"/>
            <wp:effectExtent l="19050" t="0" r="0" b="0"/>
            <wp:docPr id="85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0304" cy="2196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7C7F" w:rsidRDefault="006E7C7F" w:rsidP="006E7C7F"/>
    <w:p w:rsidR="006E7C7F" w:rsidRDefault="006E7C7F" w:rsidP="006E7C7F">
      <w:r>
        <w:t xml:space="preserve">Аналогично работает инвертор на </w:t>
      </w:r>
      <w:proofErr w:type="spellStart"/>
      <w:r>
        <w:t>тиристорных</w:t>
      </w:r>
      <w:proofErr w:type="spellEnd"/>
      <w:r>
        <w:t xml:space="preserve"> ключах.</w:t>
      </w:r>
    </w:p>
    <w:p w:rsidR="006E7C7F" w:rsidRPr="005A166A" w:rsidRDefault="006E7C7F" w:rsidP="006E7C7F">
      <w:r w:rsidRPr="00290BCE">
        <w:drawing>
          <wp:inline distT="0" distB="0" distL="0" distR="0">
            <wp:extent cx="4135901" cy="2263140"/>
            <wp:effectExtent l="19050" t="0" r="0" b="0"/>
            <wp:docPr id="8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6510" cy="2263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096D" w:rsidRDefault="00FD096D" w:rsidP="00FD096D">
      <w:pPr>
        <w:spacing w:before="100" w:beforeAutospacing="1" w:after="100" w:afterAutospacing="1" w:line="240" w:lineRule="auto"/>
        <w:jc w:val="center"/>
        <w:rPr>
          <w:rFonts w:eastAsia="Times New Roman"/>
          <w:b/>
          <w:bCs/>
          <w:lang w:eastAsia="ru-RU"/>
        </w:rPr>
      </w:pPr>
      <w:r w:rsidRPr="002F3DAE">
        <w:rPr>
          <w:rFonts w:eastAsia="Times New Roman"/>
          <w:b/>
          <w:bCs/>
          <w:lang w:eastAsia="ru-RU"/>
        </w:rPr>
        <w:t>Классификация инверторов</w:t>
      </w:r>
    </w:p>
    <w:p w:rsidR="00FD096D" w:rsidRDefault="00FD096D" w:rsidP="00FD096D">
      <w:pPr>
        <w:pStyle w:val="a5"/>
        <w:ind w:firstLine="708"/>
        <w:rPr>
          <w:sz w:val="28"/>
          <w:szCs w:val="28"/>
        </w:rPr>
      </w:pPr>
      <w:r w:rsidRPr="00241237">
        <w:rPr>
          <w:sz w:val="28"/>
          <w:szCs w:val="28"/>
        </w:rPr>
        <w:t>По форме выходного напряжения</w:t>
      </w:r>
      <w:r w:rsidRPr="000C7B37">
        <w:rPr>
          <w:sz w:val="28"/>
          <w:szCs w:val="28"/>
        </w:rPr>
        <w:t xml:space="preserve">  различают инверторы с квадратичной, с </w:t>
      </w:r>
      <w:proofErr w:type="spellStart"/>
      <w:r w:rsidRPr="000C7B37">
        <w:rPr>
          <w:sz w:val="28"/>
          <w:szCs w:val="28"/>
        </w:rPr>
        <w:t>трапецевидной</w:t>
      </w:r>
      <w:proofErr w:type="spellEnd"/>
      <w:r w:rsidRPr="000C7B37">
        <w:rPr>
          <w:sz w:val="28"/>
          <w:szCs w:val="28"/>
        </w:rPr>
        <w:t xml:space="preserve"> и с синусоидальной формой выходного напряжения. </w:t>
      </w:r>
    </w:p>
    <w:p w:rsidR="00FD096D" w:rsidRPr="006B1119" w:rsidRDefault="00FD096D" w:rsidP="00FD096D">
      <w:pPr>
        <w:spacing w:before="100" w:beforeAutospacing="1" w:after="100" w:afterAutospacing="1" w:line="240" w:lineRule="auto"/>
        <w:ind w:firstLine="708"/>
        <w:rPr>
          <w:rFonts w:eastAsia="Times New Roman"/>
          <w:lang w:eastAsia="ru-RU"/>
        </w:rPr>
      </w:pPr>
      <w:r w:rsidRPr="006B1119">
        <w:rPr>
          <w:rFonts w:eastAsia="Times New Roman"/>
          <w:lang w:eastAsia="ru-RU"/>
        </w:rPr>
        <w:lastRenderedPageBreak/>
        <w:t xml:space="preserve">Для подавляющего большинства </w:t>
      </w:r>
      <w:hyperlink r:id="rId18" w:tooltip="Бытовой прибор (страница отсутствует)" w:history="1">
        <w:r w:rsidRPr="006B1119">
          <w:rPr>
            <w:rFonts w:eastAsia="Times New Roman"/>
            <w:lang w:eastAsia="ru-RU"/>
          </w:rPr>
          <w:t>бытовых приборов</w:t>
        </w:r>
      </w:hyperlink>
      <w:r w:rsidRPr="006B1119">
        <w:t xml:space="preserve"> </w:t>
      </w:r>
      <w:proofErr w:type="gramStart"/>
      <w:r w:rsidRPr="006B1119">
        <w:rPr>
          <w:rFonts w:eastAsia="Times New Roman"/>
          <w:lang w:eastAsia="ru-RU"/>
        </w:rPr>
        <w:t>не допустимо использовать</w:t>
      </w:r>
      <w:proofErr w:type="gramEnd"/>
      <w:r w:rsidRPr="006B1119">
        <w:rPr>
          <w:rFonts w:eastAsia="Times New Roman"/>
          <w:lang w:eastAsia="ru-RU"/>
        </w:rPr>
        <w:t xml:space="preserve"> переменное напряжение с упрощённой формой сигнала. </w:t>
      </w:r>
    </w:p>
    <w:p w:rsidR="00FD096D" w:rsidRPr="006B1119" w:rsidRDefault="00FD096D" w:rsidP="00FD096D">
      <w:pPr>
        <w:spacing w:before="100" w:beforeAutospacing="1" w:after="100" w:afterAutospacing="1" w:line="240" w:lineRule="auto"/>
        <w:ind w:firstLine="708"/>
        <w:rPr>
          <w:rFonts w:eastAsia="Times New Roman"/>
          <w:lang w:eastAsia="ru-RU"/>
        </w:rPr>
      </w:pPr>
      <w:hyperlink r:id="rId19" w:tooltip="Синусоида" w:history="1">
        <w:r w:rsidRPr="006B1119">
          <w:rPr>
            <w:rFonts w:eastAsia="Times New Roman"/>
            <w:lang w:eastAsia="ru-RU"/>
          </w:rPr>
          <w:t>Синусоида</w:t>
        </w:r>
      </w:hyperlink>
      <w:r w:rsidRPr="006B1119">
        <w:rPr>
          <w:rFonts w:eastAsia="Times New Roman"/>
          <w:lang w:eastAsia="ru-RU"/>
        </w:rPr>
        <w:t xml:space="preserve"> важна для приборов, содержащих электродвигатели</w:t>
      </w:r>
      <w:r w:rsidR="002F56D4">
        <w:rPr>
          <w:rFonts w:eastAsia="Times New Roman"/>
          <w:lang w:eastAsia="ru-RU"/>
        </w:rPr>
        <w:t xml:space="preserve">, </w:t>
      </w:r>
      <w:r w:rsidRPr="006B1119">
        <w:rPr>
          <w:rFonts w:eastAsia="Times New Roman"/>
          <w:lang w:eastAsia="ru-RU"/>
        </w:rPr>
        <w:t xml:space="preserve">трансформаторы и некоторых телекоммуникационных, измерительных, лабораторных приборов, медицинской аппаратуры, а также профессиональной аудио аппаратуры. </w:t>
      </w:r>
    </w:p>
    <w:p w:rsidR="00FD096D" w:rsidRPr="00D07F58" w:rsidRDefault="00FD096D" w:rsidP="00FD096D">
      <w:pPr>
        <w:spacing w:before="100" w:beforeAutospacing="1" w:after="100" w:afterAutospacing="1" w:line="240" w:lineRule="auto"/>
        <w:ind w:firstLine="708"/>
        <w:rPr>
          <w:rFonts w:eastAsia="Times New Roman"/>
          <w:i/>
          <w:lang w:eastAsia="ru-RU"/>
        </w:rPr>
      </w:pPr>
      <w:r w:rsidRPr="00D07F58">
        <w:rPr>
          <w:rFonts w:eastAsia="Times New Roman"/>
          <w:i/>
          <w:lang w:eastAsia="ru-RU"/>
        </w:rPr>
        <w:t>Инверторы принято классифицировать по ряду признаков:</w:t>
      </w:r>
    </w:p>
    <w:p w:rsidR="00FD096D" w:rsidRPr="002F3DAE" w:rsidRDefault="00FD096D" w:rsidP="00FD096D">
      <w:pPr>
        <w:spacing w:before="100" w:beforeAutospacing="1" w:after="100" w:afterAutospacing="1" w:line="240" w:lineRule="auto"/>
        <w:rPr>
          <w:rFonts w:eastAsia="Times New Roman"/>
          <w:lang w:eastAsia="ru-RU"/>
        </w:rPr>
      </w:pPr>
      <w:r w:rsidRPr="002F3DAE">
        <w:rPr>
          <w:rFonts w:eastAsia="Times New Roman"/>
          <w:lang w:eastAsia="ru-RU"/>
        </w:rPr>
        <w:t>- по числу импульсов противоположной полярности за период выходного напряжения;</w:t>
      </w:r>
    </w:p>
    <w:p w:rsidR="00FD096D" w:rsidRPr="002F3DAE" w:rsidRDefault="00FD096D" w:rsidP="00FD096D">
      <w:pPr>
        <w:spacing w:before="100" w:beforeAutospacing="1" w:after="100" w:afterAutospacing="1" w:line="240" w:lineRule="auto"/>
        <w:rPr>
          <w:rFonts w:eastAsia="Times New Roman"/>
          <w:lang w:eastAsia="ru-RU"/>
        </w:rPr>
      </w:pPr>
      <w:r w:rsidRPr="002F3DAE">
        <w:rPr>
          <w:rFonts w:eastAsia="Times New Roman"/>
          <w:lang w:eastAsia="ru-RU"/>
        </w:rPr>
        <w:t>- по схеме преобразования (инвертирования);</w:t>
      </w:r>
    </w:p>
    <w:p w:rsidR="00FD096D" w:rsidRPr="002F3DAE" w:rsidRDefault="00FD096D" w:rsidP="00FD096D">
      <w:pPr>
        <w:spacing w:before="100" w:beforeAutospacing="1" w:after="100" w:afterAutospacing="1" w:line="240" w:lineRule="auto"/>
        <w:rPr>
          <w:rFonts w:eastAsia="Times New Roman"/>
          <w:lang w:eastAsia="ru-RU"/>
        </w:rPr>
      </w:pPr>
      <w:r w:rsidRPr="002F3DAE">
        <w:rPr>
          <w:rFonts w:eastAsia="Times New Roman"/>
          <w:lang w:eastAsia="ru-RU"/>
        </w:rPr>
        <w:t>- по числу фаз вторичной обмотки трансформатора;</w:t>
      </w:r>
    </w:p>
    <w:p w:rsidR="00FD096D" w:rsidRPr="002F3DAE" w:rsidRDefault="00FD096D" w:rsidP="00FD096D">
      <w:pPr>
        <w:spacing w:before="100" w:beforeAutospacing="1" w:after="100" w:afterAutospacing="1" w:line="240" w:lineRule="auto"/>
        <w:rPr>
          <w:rFonts w:eastAsia="Times New Roman"/>
          <w:lang w:eastAsia="ru-RU"/>
        </w:rPr>
      </w:pPr>
      <w:r w:rsidRPr="002F3DAE">
        <w:rPr>
          <w:rFonts w:eastAsia="Times New Roman"/>
          <w:lang w:eastAsia="ru-RU"/>
        </w:rPr>
        <w:t>- по типу применяемых переключающих вентильных устройств (ключей);</w:t>
      </w:r>
    </w:p>
    <w:p w:rsidR="00FD096D" w:rsidRPr="002F3DAE" w:rsidRDefault="00FD096D" w:rsidP="00FD096D">
      <w:pPr>
        <w:spacing w:before="100" w:beforeAutospacing="1" w:after="100" w:afterAutospacing="1" w:line="240" w:lineRule="auto"/>
        <w:rPr>
          <w:rFonts w:eastAsia="Times New Roman"/>
          <w:lang w:eastAsia="ru-RU"/>
        </w:rPr>
      </w:pPr>
      <w:r w:rsidRPr="002F3DAE">
        <w:rPr>
          <w:rFonts w:eastAsia="Times New Roman"/>
          <w:lang w:eastAsia="ru-RU"/>
        </w:rPr>
        <w:t>- по способу управления или коммутации переключающими устройствами</w:t>
      </w:r>
      <w:r>
        <w:rPr>
          <w:rFonts w:eastAsia="Times New Roman"/>
          <w:lang w:eastAsia="ru-RU"/>
        </w:rPr>
        <w:t>.</w:t>
      </w:r>
    </w:p>
    <w:p w:rsidR="00FD096D" w:rsidRPr="002F3DAE" w:rsidRDefault="00FD096D" w:rsidP="00FD096D">
      <w:pPr>
        <w:spacing w:before="100" w:beforeAutospacing="1" w:after="100" w:afterAutospacing="1" w:line="240" w:lineRule="auto"/>
        <w:ind w:firstLine="708"/>
        <w:rPr>
          <w:rFonts w:eastAsia="Times New Roman"/>
          <w:lang w:eastAsia="ru-RU"/>
        </w:rPr>
      </w:pPr>
      <w:r w:rsidRPr="002F3DAE">
        <w:rPr>
          <w:rFonts w:eastAsia="Times New Roman"/>
          <w:i/>
          <w:iCs/>
          <w:lang w:eastAsia="ru-RU"/>
        </w:rPr>
        <w:t>По числу импульсов противоположной полярности</w:t>
      </w:r>
      <w:r w:rsidRPr="002F3DAE">
        <w:rPr>
          <w:rFonts w:eastAsia="Times New Roman"/>
          <w:lang w:eastAsia="ru-RU"/>
        </w:rPr>
        <w:t xml:space="preserve"> за период выходного напряжения различают </w:t>
      </w:r>
      <w:proofErr w:type="spellStart"/>
      <w:r w:rsidRPr="002F3DAE">
        <w:rPr>
          <w:rFonts w:eastAsia="Times New Roman"/>
          <w:lang w:eastAsia="ru-RU"/>
        </w:rPr>
        <w:t>однотактные</w:t>
      </w:r>
      <w:proofErr w:type="spellEnd"/>
      <w:r w:rsidRPr="002F3DAE">
        <w:rPr>
          <w:rFonts w:eastAsia="Times New Roman"/>
          <w:lang w:eastAsia="ru-RU"/>
        </w:rPr>
        <w:t xml:space="preserve"> и двухтактные инверторы. В </w:t>
      </w:r>
      <w:proofErr w:type="spellStart"/>
      <w:r w:rsidRPr="002F3DAE">
        <w:rPr>
          <w:rFonts w:eastAsia="Times New Roman"/>
          <w:lang w:eastAsia="ru-RU"/>
        </w:rPr>
        <w:t>однотактных</w:t>
      </w:r>
      <w:proofErr w:type="spellEnd"/>
      <w:r w:rsidRPr="002F3DAE">
        <w:rPr>
          <w:rFonts w:eastAsia="Times New Roman"/>
          <w:lang w:eastAsia="ru-RU"/>
        </w:rPr>
        <w:t xml:space="preserve"> инверторах в приемник за период изменения выходного напряжения из первичной сети постоянного напряжения передается один импульс. В двухтактных инверторах за один период изменения выходного напряжения таких импульсов напряжения передается два.</w:t>
      </w:r>
    </w:p>
    <w:p w:rsidR="00FD096D" w:rsidRPr="00DD4962" w:rsidRDefault="00FD096D" w:rsidP="00FD096D">
      <w:pPr>
        <w:spacing w:before="100" w:beforeAutospacing="1" w:after="100" w:afterAutospacing="1" w:line="240" w:lineRule="auto"/>
        <w:ind w:firstLine="708"/>
        <w:rPr>
          <w:rFonts w:eastAsia="Times New Roman"/>
          <w:b/>
          <w:lang w:eastAsia="ru-RU"/>
        </w:rPr>
      </w:pPr>
      <w:r w:rsidRPr="002F3DAE">
        <w:rPr>
          <w:rFonts w:eastAsia="Times New Roman"/>
          <w:i/>
          <w:iCs/>
          <w:lang w:eastAsia="ru-RU"/>
        </w:rPr>
        <w:t>Под схемой преобразования (инвертирования)</w:t>
      </w:r>
      <w:r w:rsidRPr="002F3DAE">
        <w:rPr>
          <w:rFonts w:eastAsia="Times New Roman"/>
          <w:lang w:eastAsia="ru-RU"/>
        </w:rPr>
        <w:t xml:space="preserve"> понимают схему соединения вентильных элементов и элементов для их коммутации, а также трансформатора и в отдельных случаях входного или выходного фильтра. </w:t>
      </w:r>
      <w:proofErr w:type="gramStart"/>
      <w:r w:rsidRPr="002F3DAE">
        <w:rPr>
          <w:rFonts w:eastAsia="Times New Roman"/>
          <w:lang w:eastAsia="ru-RU"/>
        </w:rPr>
        <w:t>Работа инвертора и его технико-экономические показатели</w:t>
      </w:r>
      <w:r>
        <w:rPr>
          <w:rFonts w:eastAsia="Times New Roman"/>
          <w:lang w:eastAsia="ru-RU"/>
        </w:rPr>
        <w:t>,</w:t>
      </w:r>
      <w:r w:rsidRPr="002F3DAE">
        <w:rPr>
          <w:rFonts w:eastAsia="Times New Roman"/>
          <w:lang w:eastAsia="ru-RU"/>
        </w:rPr>
        <w:t xml:space="preserve"> в основном</w:t>
      </w:r>
      <w:r>
        <w:rPr>
          <w:rFonts w:eastAsia="Times New Roman"/>
          <w:lang w:eastAsia="ru-RU"/>
        </w:rPr>
        <w:t>,</w:t>
      </w:r>
      <w:r w:rsidRPr="002F3DAE">
        <w:rPr>
          <w:rFonts w:eastAsia="Times New Roman"/>
          <w:lang w:eastAsia="ru-RU"/>
        </w:rPr>
        <w:t xml:space="preserve"> определяются схемой инвертирования, от которой зависят: форма кривой выходного напряжения; форма кривой потребляемого тока; внешняя (или нагрузочная) характеристика; КПД инвертора; допустимое изменение коэффициента мощности нагрузки (указываемого обычно по основной гармонике напряжения на нагрузке); максимальное или мгновенное значения тока нагрузки, определяющие для большинства схем порог устойчивой работы инвертора.</w:t>
      </w:r>
      <w:proofErr w:type="gramEnd"/>
    </w:p>
    <w:p w:rsidR="002B4393" w:rsidRDefault="002B4393" w:rsidP="002B4393">
      <w:pPr>
        <w:spacing w:before="100" w:beforeAutospacing="1" w:after="100" w:afterAutospacing="1" w:line="240" w:lineRule="auto"/>
        <w:ind w:firstLine="708"/>
        <w:rPr>
          <w:rFonts w:eastAsia="Times New Roman"/>
          <w:lang w:eastAsia="ru-RU"/>
        </w:rPr>
      </w:pPr>
      <w:r w:rsidRPr="002F3DAE">
        <w:rPr>
          <w:rFonts w:eastAsia="Times New Roman"/>
          <w:i/>
          <w:iCs/>
          <w:lang w:eastAsia="ru-RU"/>
        </w:rPr>
        <w:t>По числу фаз вторичной обмотки трансформатора</w:t>
      </w:r>
      <w:r w:rsidRPr="002F3DAE">
        <w:rPr>
          <w:rFonts w:eastAsia="Times New Roman"/>
          <w:lang w:eastAsia="ru-RU"/>
        </w:rPr>
        <w:t xml:space="preserve"> различают однофазные, двухфазные и трехфазные инверторы.</w:t>
      </w:r>
    </w:p>
    <w:p w:rsidR="008D09AA" w:rsidRPr="002F3DAE" w:rsidRDefault="008D09AA" w:rsidP="008D09AA">
      <w:pPr>
        <w:spacing w:before="100" w:beforeAutospacing="1" w:after="100" w:afterAutospacing="1" w:line="240" w:lineRule="auto"/>
        <w:ind w:firstLine="708"/>
        <w:rPr>
          <w:rFonts w:eastAsia="Times New Roman"/>
          <w:lang w:eastAsia="ru-RU"/>
        </w:rPr>
      </w:pPr>
      <w:r w:rsidRPr="002F3DAE">
        <w:rPr>
          <w:rFonts w:eastAsia="Times New Roman"/>
          <w:i/>
          <w:iCs/>
          <w:lang w:eastAsia="ru-RU"/>
        </w:rPr>
        <w:t>По типу переключающих вентильных устройств (ключей)</w:t>
      </w:r>
      <w:r w:rsidRPr="002F3DAE">
        <w:rPr>
          <w:rFonts w:eastAsia="Times New Roman"/>
          <w:lang w:eastAsia="ru-RU"/>
        </w:rPr>
        <w:t xml:space="preserve"> различают транзисторные и </w:t>
      </w:r>
      <w:proofErr w:type="spellStart"/>
      <w:r w:rsidRPr="002F3DAE">
        <w:rPr>
          <w:rFonts w:eastAsia="Times New Roman"/>
          <w:lang w:eastAsia="ru-RU"/>
        </w:rPr>
        <w:t>тиристорные</w:t>
      </w:r>
      <w:proofErr w:type="spellEnd"/>
      <w:r w:rsidRPr="002F3DAE">
        <w:rPr>
          <w:rFonts w:eastAsia="Times New Roman"/>
          <w:lang w:eastAsia="ru-RU"/>
        </w:rPr>
        <w:t xml:space="preserve"> инверторы. Транзисторные инверторы применяют для получения выходной мощности от 20...50 Вт до 1000 Вт. При </w:t>
      </w:r>
      <w:r w:rsidRPr="002F3DAE">
        <w:rPr>
          <w:rFonts w:eastAsia="Times New Roman"/>
          <w:lang w:eastAsia="ru-RU"/>
        </w:rPr>
        <w:lastRenderedPageBreak/>
        <w:t xml:space="preserve">большей выходной мощности (от 1 до 100 кВт и более), особенно при большом первичном напряжении применяются </w:t>
      </w:r>
      <w:proofErr w:type="spellStart"/>
      <w:r w:rsidRPr="002F3DAE">
        <w:rPr>
          <w:rFonts w:eastAsia="Times New Roman"/>
          <w:lang w:eastAsia="ru-RU"/>
        </w:rPr>
        <w:t>тиристорные</w:t>
      </w:r>
      <w:proofErr w:type="spellEnd"/>
      <w:r w:rsidRPr="002F3DAE">
        <w:rPr>
          <w:rFonts w:eastAsia="Times New Roman"/>
          <w:lang w:eastAsia="ru-RU"/>
        </w:rPr>
        <w:t xml:space="preserve"> инверторы.</w:t>
      </w:r>
    </w:p>
    <w:p w:rsidR="008D09AA" w:rsidRPr="002F3DAE" w:rsidRDefault="008D09AA" w:rsidP="008D09AA">
      <w:pPr>
        <w:spacing w:before="100" w:beforeAutospacing="1" w:after="100" w:afterAutospacing="1" w:line="240" w:lineRule="auto"/>
        <w:ind w:firstLine="708"/>
        <w:rPr>
          <w:rFonts w:eastAsia="Times New Roman"/>
          <w:lang w:eastAsia="ru-RU"/>
        </w:rPr>
      </w:pPr>
      <w:r w:rsidRPr="002F3DAE">
        <w:rPr>
          <w:rFonts w:eastAsia="Times New Roman"/>
          <w:i/>
          <w:iCs/>
          <w:lang w:eastAsia="ru-RU"/>
        </w:rPr>
        <w:t>В зависимости от способа управления или коммутации переключающими устройствами</w:t>
      </w:r>
      <w:r w:rsidRPr="002F3DAE">
        <w:rPr>
          <w:rFonts w:eastAsia="Times New Roman"/>
          <w:lang w:eastAsia="ru-RU"/>
        </w:rPr>
        <w:t xml:space="preserve"> различают два основных класса инверторов:</w:t>
      </w:r>
    </w:p>
    <w:p w:rsidR="008D09AA" w:rsidRPr="002F3DAE" w:rsidRDefault="008D09AA" w:rsidP="008D09AA">
      <w:pPr>
        <w:spacing w:before="100" w:beforeAutospacing="1" w:after="100" w:afterAutospacing="1" w:line="240" w:lineRule="auto"/>
        <w:rPr>
          <w:rFonts w:eastAsia="Times New Roman"/>
          <w:lang w:eastAsia="ru-RU"/>
        </w:rPr>
      </w:pPr>
      <w:r w:rsidRPr="002F3DAE">
        <w:rPr>
          <w:rFonts w:eastAsia="Times New Roman"/>
          <w:lang w:eastAsia="ru-RU"/>
        </w:rPr>
        <w:t>- инверторы с самовозбуждением или автономные инверторы;</w:t>
      </w:r>
    </w:p>
    <w:p w:rsidR="008D09AA" w:rsidRPr="002F3DAE" w:rsidRDefault="008D09AA" w:rsidP="008D09AA">
      <w:pPr>
        <w:spacing w:before="100" w:beforeAutospacing="1" w:after="100" w:afterAutospacing="1" w:line="240" w:lineRule="auto"/>
        <w:rPr>
          <w:rFonts w:eastAsia="Times New Roman"/>
          <w:lang w:eastAsia="ru-RU"/>
        </w:rPr>
      </w:pPr>
      <w:r w:rsidRPr="002F3DAE">
        <w:rPr>
          <w:rFonts w:eastAsia="Times New Roman"/>
          <w:lang w:eastAsia="ru-RU"/>
        </w:rPr>
        <w:t>- инверторы с независимым возбуждением (ведомые сетью).</w:t>
      </w:r>
    </w:p>
    <w:p w:rsidR="008D09AA" w:rsidRPr="002F3DAE" w:rsidRDefault="008D09AA" w:rsidP="008D09AA">
      <w:pPr>
        <w:spacing w:before="100" w:beforeAutospacing="1" w:after="100" w:afterAutospacing="1" w:line="240" w:lineRule="auto"/>
        <w:ind w:firstLine="708"/>
        <w:rPr>
          <w:rFonts w:eastAsia="Times New Roman"/>
          <w:lang w:eastAsia="ru-RU"/>
        </w:rPr>
      </w:pPr>
      <w:r w:rsidRPr="002F3DAE">
        <w:rPr>
          <w:rFonts w:eastAsia="Times New Roman"/>
          <w:lang w:eastAsia="ru-RU"/>
        </w:rPr>
        <w:t>Автономный инвертор - это полупроводниковый инвертор, в котором коммутация полупроводниковых приборов осуществляется под действием напряжения, обусловленного элементами, входящими в состав полупроводникового инвертора.</w:t>
      </w:r>
    </w:p>
    <w:p w:rsidR="008D09AA" w:rsidRPr="002F3DAE" w:rsidRDefault="008D09AA" w:rsidP="008D09AA">
      <w:pPr>
        <w:spacing w:before="100" w:beforeAutospacing="1" w:after="100" w:afterAutospacing="1" w:line="240" w:lineRule="auto"/>
        <w:ind w:firstLine="708"/>
        <w:rPr>
          <w:rFonts w:eastAsia="Times New Roman"/>
          <w:lang w:eastAsia="ru-RU"/>
        </w:rPr>
      </w:pPr>
      <w:r w:rsidRPr="002F3DAE">
        <w:rPr>
          <w:rFonts w:eastAsia="Times New Roman"/>
          <w:lang w:eastAsia="ru-RU"/>
        </w:rPr>
        <w:t>Ведомый инвертор - это полупроводниковый инвертор, в котором коммутация полупроводниковых приборов осуществляется под действием напряжения, обусловленного внешними по отношению к полупроводниковому инвертору источниками электрической энергии.</w:t>
      </w:r>
    </w:p>
    <w:p w:rsidR="000A77EC" w:rsidRDefault="000A77EC" w:rsidP="000A77EC">
      <w:pPr>
        <w:ind w:left="360" w:firstLine="709"/>
        <w:jc w:val="center"/>
        <w:rPr>
          <w:b/>
        </w:rPr>
      </w:pPr>
      <w:r w:rsidRPr="00F43B1B">
        <w:rPr>
          <w:b/>
        </w:rPr>
        <w:t>Применение инвертер</w:t>
      </w:r>
      <w:r>
        <w:rPr>
          <w:b/>
        </w:rPr>
        <w:t>ов</w:t>
      </w:r>
    </w:p>
    <w:p w:rsidR="000A77EC" w:rsidRDefault="000A77EC" w:rsidP="000A77EC">
      <w:pPr>
        <w:spacing w:before="100" w:beforeAutospacing="1" w:after="100" w:afterAutospacing="1" w:line="240" w:lineRule="auto"/>
        <w:ind w:firstLine="360"/>
        <w:rPr>
          <w:rFonts w:eastAsia="Times New Roman"/>
          <w:sz w:val="24"/>
          <w:szCs w:val="24"/>
          <w:lang w:eastAsia="ru-RU"/>
        </w:rPr>
      </w:pPr>
      <w:r w:rsidRPr="00FA0C45">
        <w:rPr>
          <w:rFonts w:eastAsia="Times New Roman"/>
          <w:lang w:eastAsia="ru-RU"/>
        </w:rPr>
        <w:t>Инверторы напряжения могут применяться в виде отдельного устройства или входить в состав других электронных преобразо</w:t>
      </w:r>
      <w:r>
        <w:rPr>
          <w:rFonts w:eastAsia="Times New Roman"/>
          <w:lang w:eastAsia="ru-RU"/>
        </w:rPr>
        <w:t>в</w:t>
      </w:r>
      <w:r w:rsidRPr="00FA0C45">
        <w:rPr>
          <w:rFonts w:eastAsia="Times New Roman"/>
          <w:lang w:eastAsia="ru-RU"/>
        </w:rPr>
        <w:t>ательных устройств</w:t>
      </w:r>
      <w:r>
        <w:rPr>
          <w:rFonts w:eastAsia="Times New Roman"/>
          <w:sz w:val="24"/>
          <w:szCs w:val="24"/>
          <w:lang w:eastAsia="ru-RU"/>
        </w:rPr>
        <w:t xml:space="preserve">. </w:t>
      </w:r>
    </w:p>
    <w:p w:rsidR="000A77EC" w:rsidRDefault="000A77EC" w:rsidP="000A77EC">
      <w:pPr>
        <w:spacing w:before="100" w:beforeAutospacing="1" w:after="100" w:afterAutospacing="1" w:line="240" w:lineRule="auto"/>
        <w:ind w:firstLine="360"/>
      </w:pPr>
      <w:r>
        <w:t>Причем инверторы позволяют получать не статичные параметры тока на выходе, а регулировать его от нуля до максимума.</w:t>
      </w:r>
    </w:p>
    <w:p w:rsidR="000A77EC" w:rsidRPr="001B0CA9" w:rsidRDefault="000A77EC" w:rsidP="000A77EC">
      <w:pPr>
        <w:spacing w:before="100" w:beforeAutospacing="1" w:after="100" w:afterAutospacing="1" w:line="240" w:lineRule="auto"/>
        <w:ind w:firstLine="360"/>
        <w:rPr>
          <w:rFonts w:eastAsia="Times New Roman"/>
          <w:i/>
          <w:sz w:val="24"/>
          <w:szCs w:val="24"/>
          <w:lang w:eastAsia="ru-RU"/>
        </w:rPr>
      </w:pPr>
      <w:r w:rsidRPr="001B0CA9">
        <w:rPr>
          <w:i/>
        </w:rPr>
        <w:t>Примеры применения инвертеров</w:t>
      </w:r>
    </w:p>
    <w:p w:rsidR="000A77EC" w:rsidRPr="00925E99" w:rsidRDefault="000A77EC" w:rsidP="000A77EC">
      <w:pPr>
        <w:ind w:firstLine="709"/>
      </w:pPr>
      <w:r w:rsidRPr="00925E99">
        <w:t>Получение переменного напряжения</w:t>
      </w:r>
      <w:r>
        <w:t>,</w:t>
      </w:r>
      <w:r w:rsidRPr="00925E99">
        <w:t xml:space="preserve"> в тех местах, где оно отсутствует</w:t>
      </w:r>
      <w:r>
        <w:t>,</w:t>
      </w:r>
      <w:r w:rsidRPr="00925E99">
        <w:t xml:space="preserve"> для питания различных устройств (например, для подключения различной бытовой техники).</w:t>
      </w:r>
    </w:p>
    <w:p w:rsidR="000A77EC" w:rsidRDefault="000A77EC" w:rsidP="000A77EC">
      <w:pPr>
        <w:ind w:left="360" w:hanging="218"/>
        <w:rPr>
          <w:b/>
        </w:rPr>
      </w:pPr>
      <w:r w:rsidRPr="00E77299">
        <w:rPr>
          <w:b/>
        </w:rPr>
        <w:drawing>
          <wp:inline distT="0" distB="0" distL="0" distR="0">
            <wp:extent cx="4785098" cy="1104900"/>
            <wp:effectExtent l="19050" t="0" r="0" b="0"/>
            <wp:docPr id="8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5342" cy="1104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</w:p>
    <w:p w:rsidR="000A77EC" w:rsidRDefault="000A77EC" w:rsidP="000A77EC">
      <w:pPr>
        <w:ind w:left="360" w:hanging="218"/>
        <w:rPr>
          <w:b/>
        </w:rPr>
      </w:pPr>
    </w:p>
    <w:p w:rsidR="000A77EC" w:rsidRPr="001B0CA9" w:rsidRDefault="000A77EC" w:rsidP="000A77EC">
      <w:pPr>
        <w:spacing w:line="240" w:lineRule="auto"/>
        <w:ind w:firstLine="360"/>
        <w:rPr>
          <w:rFonts w:eastAsia="Times New Roman"/>
          <w:lang w:eastAsia="ru-RU"/>
        </w:rPr>
      </w:pPr>
      <w:r w:rsidRPr="001B0CA9">
        <w:rPr>
          <w:rFonts w:eastAsia="Times New Roman"/>
          <w:lang w:eastAsia="ru-RU"/>
        </w:rPr>
        <w:t xml:space="preserve">Инвертор автомобильный </w:t>
      </w:r>
      <w:r>
        <w:rPr>
          <w:rFonts w:eastAsia="Times New Roman"/>
          <w:lang w:eastAsia="ru-RU"/>
        </w:rPr>
        <w:t>п</w:t>
      </w:r>
      <w:r w:rsidRPr="001B0CA9">
        <w:rPr>
          <w:rFonts w:eastAsia="Times New Roman"/>
          <w:lang w:eastAsia="ru-RU"/>
        </w:rPr>
        <w:t>реобразует постоянное напряжение бортовой сети (12 В) в переменное напряжение бытовой электросети (220 В)</w:t>
      </w:r>
      <w:r>
        <w:rPr>
          <w:rFonts w:eastAsia="Times New Roman"/>
          <w:lang w:eastAsia="ru-RU"/>
        </w:rPr>
        <w:t>.</w:t>
      </w:r>
    </w:p>
    <w:p w:rsidR="000A77EC" w:rsidRPr="001B0CA9" w:rsidRDefault="000A77EC" w:rsidP="000A77EC">
      <w:pPr>
        <w:pStyle w:val="a5"/>
        <w:rPr>
          <w:sz w:val="28"/>
          <w:szCs w:val="28"/>
        </w:rPr>
      </w:pPr>
    </w:p>
    <w:p w:rsidR="000A77EC" w:rsidRDefault="000A77EC" w:rsidP="000A77EC">
      <w:pPr>
        <w:spacing w:before="100" w:beforeAutospacing="1" w:after="100" w:afterAutospacing="1" w:line="240" w:lineRule="auto"/>
        <w:ind w:firstLine="708"/>
        <w:rPr>
          <w:rFonts w:eastAsia="Times New Roman"/>
          <w:lang w:eastAsia="ru-RU"/>
        </w:rPr>
      </w:pPr>
      <w:r w:rsidRPr="009D5235">
        <w:rPr>
          <w:rFonts w:eastAsia="Times New Roman"/>
          <w:noProof/>
          <w:lang w:eastAsia="ru-RU"/>
        </w:rPr>
        <w:drawing>
          <wp:inline distT="0" distB="0" distL="0" distR="0">
            <wp:extent cx="3928110" cy="2533631"/>
            <wp:effectExtent l="19050" t="0" r="0" b="0"/>
            <wp:docPr id="88" name="Рисунок 15" descr="https://upload.wikimedia.org/wikipedia/ru/5/5d/%D0%98%D0%BD%D0%B2%D0%B5%D1%80%D1%82%D0%BE%D1%80_%D0%B0%D0%B2%D1%82%D0%BE%D0%BC%D0%BE%D0%B1%D0%B8%D0%BB%D1%8C%D0%BD%D1%8B%D0%B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upload.wikimedia.org/wikipedia/ru/5/5d/%D0%98%D0%BD%D0%B2%D0%B5%D1%80%D1%82%D0%BE%D1%80_%D0%B0%D0%B2%D1%82%D0%BE%D0%BC%D0%BE%D0%B1%D0%B8%D0%BB%D1%8C%D0%BD%D1%8B%D0%B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6792" cy="2532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7EC" w:rsidRDefault="000A77EC" w:rsidP="000A77EC">
      <w:pPr>
        <w:spacing w:before="100" w:beforeAutospacing="1" w:after="100" w:afterAutospacing="1" w:line="240" w:lineRule="auto"/>
        <w:ind w:firstLine="708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Осциллограмма выходного напряжения автомобильного инвертора.</w:t>
      </w:r>
    </w:p>
    <w:p w:rsidR="000A77EC" w:rsidRDefault="000A77EC" w:rsidP="000A77EC">
      <w:pPr>
        <w:spacing w:before="100" w:beforeAutospacing="1" w:after="100" w:afterAutospacing="1" w:line="240" w:lineRule="auto"/>
        <w:ind w:firstLine="708"/>
        <w:rPr>
          <w:rFonts w:eastAsia="Times New Roman"/>
          <w:lang w:eastAsia="ru-RU"/>
        </w:rPr>
      </w:pPr>
      <w:r w:rsidRPr="0026171E">
        <w:rPr>
          <w:rFonts w:eastAsia="Times New Roman"/>
          <w:noProof/>
          <w:lang w:eastAsia="ru-RU"/>
        </w:rPr>
        <w:drawing>
          <wp:inline distT="0" distB="0" distL="0" distR="0">
            <wp:extent cx="2377440" cy="1341120"/>
            <wp:effectExtent l="0" t="0" r="3810" b="0"/>
            <wp:docPr id="89" name="Рисунок 11" descr="https://upload.wikimedia.org/wikipedia/commons/thumb/1/18/Sin220.gif/250px-Sin220.gif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upload.wikimedia.org/wikipedia/commons/thumb/1/18/Sin220.gif/250px-Sin220.gif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134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7EC" w:rsidRPr="00C60EA0" w:rsidRDefault="000A77EC" w:rsidP="000A77EC">
      <w:pPr>
        <w:spacing w:line="240" w:lineRule="auto"/>
        <w:jc w:val="center"/>
        <w:rPr>
          <w:rFonts w:eastAsia="Times New Roman"/>
          <w:lang w:eastAsia="ru-RU"/>
        </w:rPr>
      </w:pPr>
      <w:r w:rsidRPr="00C60EA0">
        <w:rPr>
          <w:rFonts w:eastAsia="Times New Roman"/>
          <w:lang w:eastAsia="ru-RU"/>
        </w:rPr>
        <w:t>Сварочный аппарат, работающий на основе инвертера</w:t>
      </w:r>
      <w:r>
        <w:rPr>
          <w:rFonts w:eastAsia="Times New Roman"/>
          <w:lang w:eastAsia="ru-RU"/>
        </w:rPr>
        <w:t>.</w:t>
      </w:r>
    </w:p>
    <w:p w:rsidR="000A77EC" w:rsidRDefault="000A77EC" w:rsidP="000A77EC">
      <w:pPr>
        <w:spacing w:line="240" w:lineRule="auto"/>
        <w:rPr>
          <w:rFonts w:eastAsia="Times New Roman"/>
          <w:sz w:val="24"/>
          <w:szCs w:val="24"/>
          <w:lang w:eastAsia="ru-RU"/>
        </w:rPr>
      </w:pPr>
    </w:p>
    <w:p w:rsidR="000A77EC" w:rsidRDefault="000A77EC" w:rsidP="000A77EC">
      <w:pPr>
        <w:spacing w:line="240" w:lineRule="auto"/>
        <w:rPr>
          <w:rFonts w:eastAsia="Times New Roman"/>
          <w:sz w:val="24"/>
          <w:szCs w:val="24"/>
          <w:lang w:eastAsia="ru-RU"/>
        </w:rPr>
      </w:pPr>
      <w:r w:rsidRPr="00C60EA0">
        <w:rPr>
          <w:rFonts w:eastAsia="Times New Roman"/>
          <w:sz w:val="24"/>
          <w:szCs w:val="24"/>
          <w:lang w:eastAsia="ru-RU"/>
        </w:rPr>
        <w:drawing>
          <wp:inline distT="0" distB="0" distL="0" distR="0">
            <wp:extent cx="4972050" cy="2781483"/>
            <wp:effectExtent l="19050" t="0" r="0" b="0"/>
            <wp:docPr id="90" name="Рисунок 5" descr="Конструкция сварочного инверто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Конструкция сварочного инвертора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4825" cy="278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7EC" w:rsidRDefault="000A77EC" w:rsidP="000A77EC">
      <w:pPr>
        <w:spacing w:before="100" w:beforeAutospacing="1" w:after="100" w:afterAutospacing="1" w:line="240" w:lineRule="auto"/>
        <w:ind w:firstLine="708"/>
        <w:rPr>
          <w:rFonts w:eastAsia="Times New Roman"/>
          <w:lang w:eastAsia="ru-RU"/>
        </w:rPr>
      </w:pPr>
    </w:p>
    <w:p w:rsidR="000A77EC" w:rsidRDefault="000A77EC" w:rsidP="000A77EC">
      <w:r>
        <w:t>В импульсных блоках питания</w:t>
      </w:r>
    </w:p>
    <w:p w:rsidR="000A77EC" w:rsidRDefault="000A77EC" w:rsidP="000A77EC">
      <w:r>
        <w:rPr>
          <w:noProof/>
          <w:lang w:eastAsia="ru-RU"/>
        </w:rPr>
        <w:lastRenderedPageBreak/>
        <w:drawing>
          <wp:inline distT="0" distB="0" distL="0" distR="0">
            <wp:extent cx="1798423" cy="2705100"/>
            <wp:effectExtent l="19050" t="0" r="0" b="0"/>
            <wp:docPr id="9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551" cy="2708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7EC" w:rsidRDefault="000A77EC" w:rsidP="000A77EC">
      <w:r>
        <w:rPr>
          <w:noProof/>
          <w:lang w:eastAsia="ru-RU"/>
        </w:rPr>
        <w:drawing>
          <wp:inline distT="0" distB="0" distL="0" distR="0">
            <wp:extent cx="2807970" cy="2468327"/>
            <wp:effectExtent l="19050" t="0" r="0" b="0"/>
            <wp:docPr id="9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376" cy="2473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7EC" w:rsidRDefault="000A77EC" w:rsidP="000A77EC">
      <w:r>
        <w:t xml:space="preserve">В источниках бесперебойного питания </w:t>
      </w:r>
      <w:r w:rsidRPr="00570870">
        <w:rPr>
          <w:rFonts w:eastAsia="Times New Roman"/>
          <w:sz w:val="24"/>
          <w:szCs w:val="24"/>
          <w:lang w:eastAsia="ru-RU"/>
        </w:rPr>
        <w:t xml:space="preserve">ИБП, </w:t>
      </w:r>
      <w:r w:rsidRPr="001B0CA9">
        <w:rPr>
          <w:rFonts w:eastAsia="Times New Roman"/>
          <w:lang w:eastAsia="ru-RU"/>
        </w:rPr>
        <w:t>работающих от аккумулятора.</w:t>
      </w:r>
    </w:p>
    <w:p w:rsidR="000A77EC" w:rsidRDefault="000A77EC" w:rsidP="000A77EC"/>
    <w:p w:rsidR="000A77EC" w:rsidRDefault="000A77EC" w:rsidP="000A77EC">
      <w:r w:rsidRPr="00EC2C88">
        <w:drawing>
          <wp:inline distT="0" distB="0" distL="0" distR="0">
            <wp:extent cx="2762250" cy="2997753"/>
            <wp:effectExtent l="19050" t="0" r="0" b="0"/>
            <wp:docPr id="93" name="Рисунок 12" descr="https://avatars.mds.yandex.net/get-direct/49642/GmX59Wdb9ORVD72C73hHZw/x450">
              <a:hlinkClick xmlns:a="http://schemas.openxmlformats.org/drawingml/2006/main" r:id="rId27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avatars.mds.yandex.net/get-direct/49642/GmX59Wdb9ORVD72C73hHZw/x450">
                      <a:hlinkClick r:id="rId2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997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7EC" w:rsidRDefault="000A77EC" w:rsidP="000A77EC">
      <w:pPr>
        <w:spacing w:line="240" w:lineRule="auto"/>
        <w:jc w:val="center"/>
        <w:rPr>
          <w:rFonts w:eastAsia="Times New Roman"/>
          <w:lang w:eastAsia="ru-RU"/>
        </w:rPr>
      </w:pPr>
    </w:p>
    <w:p w:rsidR="000A77EC" w:rsidRPr="00925E99" w:rsidRDefault="000A77EC" w:rsidP="000A77EC">
      <w:pPr>
        <w:ind w:left="-426" w:firstLine="426"/>
      </w:pPr>
      <w:r>
        <w:t>В</w:t>
      </w:r>
      <w:r w:rsidRPr="00925E99">
        <w:t xml:space="preserve"> преобразователе частоты для управления    скоростью вращения асинхронного электродвигателя.</w:t>
      </w:r>
    </w:p>
    <w:p w:rsidR="000A77EC" w:rsidRPr="00F43B1B" w:rsidRDefault="000A77EC" w:rsidP="000A77EC">
      <w:pPr>
        <w:rPr>
          <w:b/>
        </w:rPr>
      </w:pPr>
      <w:r w:rsidRPr="00443249">
        <w:rPr>
          <w:b/>
        </w:rPr>
        <w:drawing>
          <wp:inline distT="0" distB="0" distL="0" distR="0">
            <wp:extent cx="5572786" cy="1665040"/>
            <wp:effectExtent l="19050" t="0" r="8864" b="0"/>
            <wp:docPr id="9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0975" cy="1664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7EC" w:rsidRPr="005A166A" w:rsidRDefault="000A77EC" w:rsidP="000A77EC"/>
    <w:p w:rsidR="000A77EC" w:rsidRPr="0069666A" w:rsidRDefault="000A77EC" w:rsidP="000A77EC">
      <w:pPr>
        <w:spacing w:before="100" w:beforeAutospacing="1" w:after="100" w:afterAutospacing="1" w:line="240" w:lineRule="auto"/>
        <w:ind w:firstLine="708"/>
        <w:rPr>
          <w:rFonts w:eastAsia="Times New Roman"/>
          <w:lang w:eastAsia="ru-RU"/>
        </w:rPr>
      </w:pPr>
      <w:proofErr w:type="spellStart"/>
      <w:r w:rsidRPr="0069666A">
        <w:rPr>
          <w:rFonts w:eastAsia="Times New Roman"/>
          <w:lang w:eastAsia="ru-RU"/>
        </w:rPr>
        <w:t>Высокомощные</w:t>
      </w:r>
      <w:proofErr w:type="spellEnd"/>
      <w:r w:rsidRPr="0069666A">
        <w:rPr>
          <w:rFonts w:eastAsia="Times New Roman"/>
          <w:lang w:eastAsia="ru-RU"/>
        </w:rPr>
        <w:t xml:space="preserve"> трёхфазные инверторы применяются в </w:t>
      </w:r>
      <w:hyperlink r:id="rId30" w:tooltip="Тяговый преобразователь" w:history="1">
        <w:r w:rsidRPr="0069666A">
          <w:rPr>
            <w:rFonts w:eastAsia="Times New Roman"/>
            <w:lang w:eastAsia="ru-RU"/>
          </w:rPr>
          <w:t>тяговых преобразователях</w:t>
        </w:r>
      </w:hyperlink>
      <w:r w:rsidRPr="0069666A">
        <w:rPr>
          <w:rFonts w:eastAsia="Times New Roman"/>
          <w:lang w:eastAsia="ru-RU"/>
        </w:rPr>
        <w:t xml:space="preserve"> в </w:t>
      </w:r>
      <w:hyperlink r:id="rId31" w:tooltip="Электропривод" w:history="1">
        <w:r w:rsidRPr="0069666A">
          <w:rPr>
            <w:rFonts w:eastAsia="Times New Roman"/>
            <w:lang w:eastAsia="ru-RU"/>
          </w:rPr>
          <w:t>электроприводе</w:t>
        </w:r>
      </w:hyperlink>
      <w:r w:rsidRPr="0069666A">
        <w:t xml:space="preserve"> </w:t>
      </w:r>
      <w:hyperlink r:id="rId32" w:tooltip="Локомотив" w:history="1">
        <w:r w:rsidRPr="0069666A">
          <w:rPr>
            <w:rFonts w:eastAsia="Times New Roman"/>
            <w:lang w:eastAsia="ru-RU"/>
          </w:rPr>
          <w:t>локомотивов</w:t>
        </w:r>
      </w:hyperlink>
      <w:r w:rsidRPr="0069666A">
        <w:rPr>
          <w:rFonts w:eastAsia="Times New Roman"/>
          <w:lang w:eastAsia="ru-RU"/>
        </w:rPr>
        <w:t xml:space="preserve">, </w:t>
      </w:r>
      <w:hyperlink r:id="rId33" w:tooltip="Теплоход" w:history="1">
        <w:r w:rsidRPr="0069666A">
          <w:rPr>
            <w:rFonts w:eastAsia="Times New Roman"/>
            <w:lang w:eastAsia="ru-RU"/>
          </w:rPr>
          <w:t>теплоходов</w:t>
        </w:r>
      </w:hyperlink>
      <w:r w:rsidRPr="0069666A">
        <w:rPr>
          <w:rFonts w:eastAsia="Times New Roman"/>
          <w:lang w:eastAsia="ru-RU"/>
        </w:rPr>
        <w:t xml:space="preserve">, </w:t>
      </w:r>
      <w:hyperlink r:id="rId34" w:tooltip="Троллейбус" w:history="1">
        <w:r w:rsidRPr="0069666A">
          <w:rPr>
            <w:rFonts w:eastAsia="Times New Roman"/>
            <w:lang w:eastAsia="ru-RU"/>
          </w:rPr>
          <w:t>троллейбусов</w:t>
        </w:r>
      </w:hyperlink>
      <w:r w:rsidRPr="0069666A">
        <w:rPr>
          <w:rFonts w:eastAsia="Times New Roman"/>
          <w:lang w:eastAsia="ru-RU"/>
        </w:rPr>
        <w:t xml:space="preserve">, </w:t>
      </w:r>
      <w:hyperlink r:id="rId35" w:tooltip="Трамвай" w:history="1">
        <w:r w:rsidRPr="0069666A">
          <w:rPr>
            <w:rFonts w:eastAsia="Times New Roman"/>
            <w:lang w:eastAsia="ru-RU"/>
          </w:rPr>
          <w:t>трамваев</w:t>
        </w:r>
      </w:hyperlink>
      <w:r w:rsidRPr="0069666A">
        <w:rPr>
          <w:rFonts w:eastAsia="Times New Roman"/>
          <w:lang w:eastAsia="ru-RU"/>
        </w:rPr>
        <w:t xml:space="preserve">, </w:t>
      </w:r>
      <w:hyperlink r:id="rId36" w:tooltip="Прокатный стан" w:history="1">
        <w:r w:rsidRPr="0069666A">
          <w:rPr>
            <w:rFonts w:eastAsia="Times New Roman"/>
            <w:lang w:eastAsia="ru-RU"/>
          </w:rPr>
          <w:t>прокатных станов</w:t>
        </w:r>
      </w:hyperlink>
      <w:r w:rsidRPr="0069666A">
        <w:rPr>
          <w:rFonts w:eastAsia="Times New Roman"/>
          <w:lang w:eastAsia="ru-RU"/>
        </w:rPr>
        <w:t xml:space="preserve">, </w:t>
      </w:r>
      <w:hyperlink r:id="rId37" w:tooltip="Буровая вышка" w:history="1">
        <w:r w:rsidRPr="0069666A">
          <w:rPr>
            <w:rFonts w:eastAsia="Times New Roman"/>
            <w:lang w:eastAsia="ru-RU"/>
          </w:rPr>
          <w:t>буровых вышек</w:t>
        </w:r>
      </w:hyperlink>
      <w:r w:rsidRPr="0069666A">
        <w:rPr>
          <w:rFonts w:eastAsia="Times New Roman"/>
          <w:lang w:eastAsia="ru-RU"/>
        </w:rPr>
        <w:t xml:space="preserve">, в </w:t>
      </w:r>
      <w:hyperlink r:id="rId38" w:tooltip="Нагревательный индуктор" w:history="1">
        <w:r w:rsidRPr="0069666A">
          <w:rPr>
            <w:rFonts w:eastAsia="Times New Roman"/>
            <w:lang w:eastAsia="ru-RU"/>
          </w:rPr>
          <w:t>индукторах</w:t>
        </w:r>
      </w:hyperlink>
      <w:r w:rsidRPr="0069666A">
        <w:rPr>
          <w:rFonts w:eastAsia="Times New Roman"/>
          <w:lang w:eastAsia="ru-RU"/>
        </w:rPr>
        <w:t xml:space="preserve"> (установки индукционного нагрева). </w:t>
      </w:r>
    </w:p>
    <w:p w:rsidR="000A77EC" w:rsidRPr="0069666A" w:rsidRDefault="000A77EC" w:rsidP="000A77EC">
      <w:pPr>
        <w:pStyle w:val="a5"/>
        <w:ind w:firstLine="708"/>
        <w:rPr>
          <w:sz w:val="28"/>
          <w:szCs w:val="28"/>
        </w:rPr>
      </w:pPr>
      <w:r w:rsidRPr="0069666A">
        <w:rPr>
          <w:sz w:val="28"/>
          <w:szCs w:val="28"/>
        </w:rPr>
        <w:t xml:space="preserve">Инвертирование применяется на электрифицированных железных дорогах при рекуперативном торможении. В режиме рекуперативного торможения электродвигатели переводятся в генераторный режим. Благодаря энергии движущейся массы поезда генераторы вырабатывают электроэнергию, которая </w:t>
      </w:r>
      <w:proofErr w:type="gramStart"/>
      <w:r w:rsidRPr="0069666A">
        <w:rPr>
          <w:sz w:val="28"/>
          <w:szCs w:val="28"/>
        </w:rPr>
        <w:t>через</w:t>
      </w:r>
      <w:proofErr w:type="gramEnd"/>
      <w:r w:rsidRPr="0069666A">
        <w:rPr>
          <w:sz w:val="28"/>
          <w:szCs w:val="28"/>
        </w:rPr>
        <w:t xml:space="preserve"> преобразователи возвращается в тяговую сеть. </w:t>
      </w:r>
    </w:p>
    <w:p w:rsidR="000A77EC" w:rsidRPr="000D5999" w:rsidRDefault="000A77EC" w:rsidP="000A77EC">
      <w:pPr>
        <w:spacing w:before="100" w:beforeAutospacing="1" w:after="100" w:afterAutospacing="1" w:line="240" w:lineRule="auto"/>
        <w:jc w:val="center"/>
        <w:rPr>
          <w:rFonts w:eastAsia="Times New Roman"/>
          <w:b/>
          <w:bCs/>
          <w:sz w:val="24"/>
          <w:szCs w:val="24"/>
          <w:lang w:eastAsia="ru-RU"/>
        </w:rPr>
      </w:pPr>
      <w:r w:rsidRPr="000D5999">
        <w:rPr>
          <w:rFonts w:eastAsia="Times New Roman"/>
          <w:b/>
          <w:bCs/>
          <w:sz w:val="24"/>
          <w:szCs w:val="24"/>
          <w:lang w:eastAsia="ru-RU"/>
        </w:rPr>
        <w:t>Характеристики инверторов</w:t>
      </w:r>
    </w:p>
    <w:p w:rsidR="000A77EC" w:rsidRPr="000D5999" w:rsidRDefault="000A77EC" w:rsidP="000A77EC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eastAsia="ru-RU"/>
        </w:rPr>
      </w:pPr>
      <w:r w:rsidRPr="000D5999">
        <w:rPr>
          <w:rFonts w:eastAsia="Times New Roman"/>
          <w:sz w:val="24"/>
          <w:szCs w:val="24"/>
          <w:lang w:eastAsia="ru-RU"/>
        </w:rPr>
        <w:t xml:space="preserve"> </w:t>
      </w:r>
      <w:r w:rsidRPr="000D5999">
        <w:rPr>
          <w:rFonts w:eastAsia="Times New Roman"/>
          <w:sz w:val="24"/>
          <w:szCs w:val="24"/>
          <w:lang w:eastAsia="ru-RU"/>
        </w:rPr>
        <w:tab/>
        <w:t>Основными характеристиками, которые позволяют сравнивать между собой различные схемы инверторов, являются:</w:t>
      </w:r>
    </w:p>
    <w:p w:rsidR="000A77EC" w:rsidRPr="000D5999" w:rsidRDefault="000A77EC" w:rsidP="000A77EC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eastAsia="ru-RU"/>
        </w:rPr>
      </w:pPr>
      <w:r w:rsidRPr="000D5999">
        <w:rPr>
          <w:rFonts w:eastAsia="Times New Roman"/>
          <w:sz w:val="24"/>
          <w:szCs w:val="24"/>
          <w:lang w:eastAsia="ru-RU"/>
        </w:rPr>
        <w:t>а) зависимость величины выходного напряжения инвертора от величины напряжения питания постоянного тока при заданном токе приемника:</w:t>
      </w:r>
    </w:p>
    <w:p w:rsidR="000A77EC" w:rsidRPr="000D5999" w:rsidRDefault="000A77EC" w:rsidP="000A77EC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eastAsia="ru-RU"/>
        </w:rPr>
      </w:pPr>
      <w:proofErr w:type="spellStart"/>
      <w:proofErr w:type="gramStart"/>
      <w:r w:rsidRPr="000D5999">
        <w:rPr>
          <w:rFonts w:eastAsia="Times New Roman"/>
          <w:i/>
          <w:iCs/>
          <w:sz w:val="24"/>
          <w:szCs w:val="24"/>
          <w:lang w:eastAsia="ru-RU"/>
        </w:rPr>
        <w:t>U</w:t>
      </w:r>
      <w:proofErr w:type="gramEnd"/>
      <w:r w:rsidRPr="000D5999">
        <w:rPr>
          <w:rFonts w:eastAsia="Times New Roman"/>
          <w:sz w:val="24"/>
          <w:szCs w:val="24"/>
          <w:vertAlign w:val="subscript"/>
          <w:lang w:eastAsia="ru-RU"/>
        </w:rPr>
        <w:t>вых</w:t>
      </w:r>
      <w:proofErr w:type="spellEnd"/>
      <w:r w:rsidRPr="000D5999">
        <w:rPr>
          <w:rFonts w:eastAsia="Times New Roman"/>
          <w:sz w:val="24"/>
          <w:szCs w:val="24"/>
          <w:lang w:eastAsia="ru-RU"/>
        </w:rPr>
        <w:t xml:space="preserve"> = </w:t>
      </w:r>
      <w:proofErr w:type="spellStart"/>
      <w:r w:rsidRPr="000D5999">
        <w:rPr>
          <w:rFonts w:eastAsia="Times New Roman"/>
          <w:i/>
          <w:iCs/>
          <w:sz w:val="24"/>
          <w:szCs w:val="24"/>
          <w:lang w:eastAsia="ru-RU"/>
        </w:rPr>
        <w:t>f</w:t>
      </w:r>
      <w:proofErr w:type="spellEnd"/>
      <w:r w:rsidRPr="000D5999">
        <w:rPr>
          <w:rFonts w:eastAsia="Times New Roman"/>
          <w:i/>
          <w:iCs/>
          <w:sz w:val="24"/>
          <w:szCs w:val="24"/>
          <w:lang w:eastAsia="ru-RU"/>
        </w:rPr>
        <w:t xml:space="preserve"> </w:t>
      </w:r>
      <w:r w:rsidRPr="000D5999">
        <w:rPr>
          <w:rFonts w:eastAsia="Times New Roman"/>
          <w:sz w:val="24"/>
          <w:szCs w:val="24"/>
          <w:lang w:eastAsia="ru-RU"/>
        </w:rPr>
        <w:t>(</w:t>
      </w:r>
      <w:proofErr w:type="spellStart"/>
      <w:r w:rsidRPr="000D5999">
        <w:rPr>
          <w:rFonts w:eastAsia="Times New Roman"/>
          <w:i/>
          <w:iCs/>
          <w:sz w:val="24"/>
          <w:szCs w:val="24"/>
          <w:lang w:eastAsia="ru-RU"/>
        </w:rPr>
        <w:t>U</w:t>
      </w:r>
      <w:r w:rsidRPr="000D5999">
        <w:rPr>
          <w:rFonts w:eastAsia="Times New Roman"/>
          <w:i/>
          <w:iCs/>
          <w:sz w:val="24"/>
          <w:szCs w:val="24"/>
          <w:vertAlign w:val="subscript"/>
          <w:lang w:eastAsia="ru-RU"/>
        </w:rPr>
        <w:t>d</w:t>
      </w:r>
      <w:proofErr w:type="spellEnd"/>
      <w:r w:rsidRPr="000D5999">
        <w:rPr>
          <w:rFonts w:eastAsia="Times New Roman"/>
          <w:sz w:val="24"/>
          <w:szCs w:val="24"/>
          <w:lang w:eastAsia="ru-RU"/>
        </w:rPr>
        <w:t xml:space="preserve">) при </w:t>
      </w:r>
      <w:proofErr w:type="spellStart"/>
      <w:r w:rsidRPr="000D5999">
        <w:rPr>
          <w:rFonts w:eastAsia="Times New Roman"/>
          <w:i/>
          <w:iCs/>
          <w:sz w:val="24"/>
          <w:szCs w:val="24"/>
          <w:lang w:eastAsia="ru-RU"/>
        </w:rPr>
        <w:t>I</w:t>
      </w:r>
      <w:r w:rsidRPr="000D5999">
        <w:rPr>
          <w:rFonts w:eastAsia="Times New Roman"/>
          <w:sz w:val="24"/>
          <w:szCs w:val="24"/>
          <w:vertAlign w:val="subscript"/>
          <w:lang w:eastAsia="ru-RU"/>
        </w:rPr>
        <w:t>вых</w:t>
      </w:r>
      <w:proofErr w:type="spellEnd"/>
      <w:r w:rsidRPr="000D5999">
        <w:rPr>
          <w:rFonts w:eastAsia="Times New Roman"/>
          <w:sz w:val="24"/>
          <w:szCs w:val="24"/>
          <w:lang w:eastAsia="ru-RU"/>
        </w:rPr>
        <w:t xml:space="preserve"> = </w:t>
      </w:r>
      <w:proofErr w:type="spellStart"/>
      <w:r w:rsidRPr="000D5999">
        <w:rPr>
          <w:rFonts w:eastAsia="Times New Roman"/>
          <w:sz w:val="24"/>
          <w:szCs w:val="24"/>
          <w:lang w:eastAsia="ru-RU"/>
        </w:rPr>
        <w:t>const</w:t>
      </w:r>
      <w:proofErr w:type="spellEnd"/>
      <w:r w:rsidRPr="000D5999">
        <w:rPr>
          <w:rFonts w:eastAsia="Times New Roman"/>
          <w:sz w:val="24"/>
          <w:szCs w:val="24"/>
          <w:lang w:eastAsia="ru-RU"/>
        </w:rPr>
        <w:t>;</w:t>
      </w:r>
    </w:p>
    <w:p w:rsidR="000A77EC" w:rsidRPr="000D5999" w:rsidRDefault="000A77EC" w:rsidP="000A77EC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eastAsia="ru-RU"/>
        </w:rPr>
      </w:pPr>
      <w:r w:rsidRPr="000D5999">
        <w:rPr>
          <w:rFonts w:eastAsia="Times New Roman"/>
          <w:sz w:val="24"/>
          <w:szCs w:val="24"/>
          <w:lang w:eastAsia="ru-RU"/>
        </w:rPr>
        <w:t>б) зависимость частоты выходного напряжения инвертора от величины напряжения питания при заданном токе нагрузки:</w:t>
      </w:r>
    </w:p>
    <w:p w:rsidR="000A77EC" w:rsidRPr="000D5999" w:rsidRDefault="000A77EC" w:rsidP="000A77EC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val="en-US" w:eastAsia="ru-RU"/>
        </w:rPr>
      </w:pPr>
      <w:r w:rsidRPr="000D5999">
        <w:rPr>
          <w:rFonts w:eastAsia="Times New Roman"/>
          <w:i/>
          <w:iCs/>
          <w:sz w:val="24"/>
          <w:szCs w:val="24"/>
          <w:lang w:val="en-US" w:eastAsia="ru-RU"/>
        </w:rPr>
        <w:t>f</w:t>
      </w:r>
      <w:r w:rsidRPr="000D5999">
        <w:rPr>
          <w:rFonts w:eastAsia="Times New Roman"/>
          <w:sz w:val="24"/>
          <w:szCs w:val="24"/>
          <w:lang w:val="en-US" w:eastAsia="ru-RU"/>
        </w:rPr>
        <w:t xml:space="preserve"> = </w:t>
      </w:r>
      <w:proofErr w:type="gramStart"/>
      <w:r w:rsidRPr="000D5999">
        <w:rPr>
          <w:rFonts w:eastAsia="Times New Roman"/>
          <w:sz w:val="24"/>
          <w:szCs w:val="24"/>
          <w:lang w:val="en-US" w:eastAsia="ru-RU"/>
        </w:rPr>
        <w:t>j(</w:t>
      </w:r>
      <w:proofErr w:type="spellStart"/>
      <w:proofErr w:type="gramEnd"/>
      <w:r w:rsidRPr="000D5999">
        <w:rPr>
          <w:rFonts w:eastAsia="Times New Roman"/>
          <w:i/>
          <w:iCs/>
          <w:sz w:val="24"/>
          <w:szCs w:val="24"/>
          <w:lang w:val="en-US" w:eastAsia="ru-RU"/>
        </w:rPr>
        <w:t>U</w:t>
      </w:r>
      <w:r w:rsidRPr="000D5999">
        <w:rPr>
          <w:rFonts w:eastAsia="Times New Roman"/>
          <w:i/>
          <w:iCs/>
          <w:sz w:val="24"/>
          <w:szCs w:val="24"/>
          <w:vertAlign w:val="subscript"/>
          <w:lang w:val="en-US" w:eastAsia="ru-RU"/>
        </w:rPr>
        <w:t>d</w:t>
      </w:r>
      <w:proofErr w:type="spellEnd"/>
      <w:r w:rsidRPr="000D5999">
        <w:rPr>
          <w:rFonts w:eastAsia="Times New Roman"/>
          <w:sz w:val="24"/>
          <w:szCs w:val="24"/>
          <w:lang w:val="en-US" w:eastAsia="ru-RU"/>
        </w:rPr>
        <w:t xml:space="preserve">) </w:t>
      </w:r>
      <w:r w:rsidRPr="000D5999">
        <w:rPr>
          <w:rFonts w:eastAsia="Times New Roman"/>
          <w:sz w:val="24"/>
          <w:szCs w:val="24"/>
          <w:lang w:eastAsia="ru-RU"/>
        </w:rPr>
        <w:t>при</w:t>
      </w:r>
      <w:r w:rsidRPr="000D5999">
        <w:rPr>
          <w:rFonts w:eastAsia="Times New Roman"/>
          <w:i/>
          <w:iCs/>
          <w:sz w:val="24"/>
          <w:szCs w:val="24"/>
          <w:lang w:val="en-US" w:eastAsia="ru-RU"/>
        </w:rPr>
        <w:t>I</w:t>
      </w:r>
      <w:proofErr w:type="spellStart"/>
      <w:r w:rsidRPr="000D5999">
        <w:rPr>
          <w:rFonts w:eastAsia="Times New Roman"/>
          <w:sz w:val="24"/>
          <w:szCs w:val="24"/>
          <w:vertAlign w:val="subscript"/>
          <w:lang w:eastAsia="ru-RU"/>
        </w:rPr>
        <w:t>вых</w:t>
      </w:r>
      <w:proofErr w:type="spellEnd"/>
      <w:r w:rsidRPr="000D5999">
        <w:rPr>
          <w:rFonts w:eastAsia="Times New Roman"/>
          <w:sz w:val="24"/>
          <w:szCs w:val="24"/>
          <w:lang w:val="en-US" w:eastAsia="ru-RU"/>
        </w:rPr>
        <w:t xml:space="preserve"> = const;</w:t>
      </w:r>
    </w:p>
    <w:p w:rsidR="000A77EC" w:rsidRPr="000D5999" w:rsidRDefault="000A77EC" w:rsidP="000A77EC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eastAsia="ru-RU"/>
        </w:rPr>
      </w:pPr>
      <w:r w:rsidRPr="000D5999">
        <w:rPr>
          <w:rFonts w:eastAsia="Times New Roman"/>
          <w:sz w:val="24"/>
          <w:szCs w:val="24"/>
          <w:lang w:eastAsia="ru-RU"/>
        </w:rPr>
        <w:t>в) внешняя характеристика инвертора - зависимость выходного напряжения инвертора от величины тока приемника при неизменном напряжении питания:</w:t>
      </w:r>
    </w:p>
    <w:p w:rsidR="000A77EC" w:rsidRPr="000D5999" w:rsidRDefault="000A77EC" w:rsidP="000A77EC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eastAsia="ru-RU"/>
        </w:rPr>
      </w:pPr>
      <w:proofErr w:type="spellStart"/>
      <w:proofErr w:type="gramStart"/>
      <w:r w:rsidRPr="000D5999">
        <w:rPr>
          <w:rFonts w:eastAsia="Times New Roman"/>
          <w:i/>
          <w:iCs/>
          <w:sz w:val="24"/>
          <w:szCs w:val="24"/>
          <w:lang w:eastAsia="ru-RU"/>
        </w:rPr>
        <w:t>U</w:t>
      </w:r>
      <w:proofErr w:type="gramEnd"/>
      <w:r w:rsidRPr="000D5999">
        <w:rPr>
          <w:rFonts w:eastAsia="Times New Roman"/>
          <w:sz w:val="24"/>
          <w:szCs w:val="24"/>
          <w:vertAlign w:val="subscript"/>
          <w:lang w:eastAsia="ru-RU"/>
        </w:rPr>
        <w:t>вых</w:t>
      </w:r>
      <w:proofErr w:type="spellEnd"/>
      <w:r w:rsidRPr="000D5999">
        <w:rPr>
          <w:rFonts w:eastAsia="Times New Roman"/>
          <w:sz w:val="24"/>
          <w:szCs w:val="24"/>
          <w:lang w:eastAsia="ru-RU"/>
        </w:rPr>
        <w:t xml:space="preserve"> = </w:t>
      </w:r>
      <w:proofErr w:type="spellStart"/>
      <w:r w:rsidRPr="000D5999">
        <w:rPr>
          <w:rFonts w:eastAsia="Times New Roman"/>
          <w:i/>
          <w:iCs/>
          <w:sz w:val="24"/>
          <w:szCs w:val="24"/>
          <w:lang w:eastAsia="ru-RU"/>
        </w:rPr>
        <w:t>f</w:t>
      </w:r>
      <w:proofErr w:type="spellEnd"/>
      <w:r w:rsidRPr="000D5999">
        <w:rPr>
          <w:rFonts w:eastAsia="Times New Roman"/>
          <w:sz w:val="24"/>
          <w:szCs w:val="24"/>
          <w:lang w:eastAsia="ru-RU"/>
        </w:rPr>
        <w:t xml:space="preserve"> (</w:t>
      </w:r>
      <w:proofErr w:type="spellStart"/>
      <w:r w:rsidRPr="000D5999">
        <w:rPr>
          <w:rFonts w:eastAsia="Times New Roman"/>
          <w:i/>
          <w:iCs/>
          <w:sz w:val="24"/>
          <w:szCs w:val="24"/>
          <w:lang w:eastAsia="ru-RU"/>
        </w:rPr>
        <w:t>I</w:t>
      </w:r>
      <w:r w:rsidRPr="000D5999">
        <w:rPr>
          <w:rFonts w:eastAsia="Times New Roman"/>
          <w:sz w:val="24"/>
          <w:szCs w:val="24"/>
          <w:vertAlign w:val="subscript"/>
          <w:lang w:eastAsia="ru-RU"/>
        </w:rPr>
        <w:t>вых</w:t>
      </w:r>
      <w:proofErr w:type="spellEnd"/>
      <w:r w:rsidRPr="000D5999">
        <w:rPr>
          <w:rFonts w:eastAsia="Times New Roman"/>
          <w:sz w:val="24"/>
          <w:szCs w:val="24"/>
          <w:lang w:eastAsia="ru-RU"/>
        </w:rPr>
        <w:t xml:space="preserve">) при </w:t>
      </w:r>
      <w:proofErr w:type="spellStart"/>
      <w:r w:rsidRPr="000D5999">
        <w:rPr>
          <w:rFonts w:eastAsia="Times New Roman"/>
          <w:i/>
          <w:iCs/>
          <w:sz w:val="24"/>
          <w:szCs w:val="24"/>
          <w:lang w:eastAsia="ru-RU"/>
        </w:rPr>
        <w:t>U</w:t>
      </w:r>
      <w:r w:rsidRPr="000D5999">
        <w:rPr>
          <w:rFonts w:eastAsia="Times New Roman"/>
          <w:i/>
          <w:iCs/>
          <w:sz w:val="24"/>
          <w:szCs w:val="24"/>
          <w:vertAlign w:val="subscript"/>
          <w:lang w:eastAsia="ru-RU"/>
        </w:rPr>
        <w:t>d</w:t>
      </w:r>
      <w:proofErr w:type="spellEnd"/>
      <w:r w:rsidRPr="000D5999">
        <w:rPr>
          <w:rFonts w:eastAsia="Times New Roman"/>
          <w:sz w:val="24"/>
          <w:szCs w:val="24"/>
          <w:lang w:eastAsia="ru-RU"/>
        </w:rPr>
        <w:t xml:space="preserve"> = </w:t>
      </w:r>
      <w:proofErr w:type="spellStart"/>
      <w:r w:rsidRPr="000D5999">
        <w:rPr>
          <w:rFonts w:eastAsia="Times New Roman"/>
          <w:sz w:val="24"/>
          <w:szCs w:val="24"/>
          <w:lang w:eastAsia="ru-RU"/>
        </w:rPr>
        <w:t>const</w:t>
      </w:r>
      <w:proofErr w:type="spellEnd"/>
      <w:r w:rsidRPr="000D5999">
        <w:rPr>
          <w:rFonts w:eastAsia="Times New Roman"/>
          <w:sz w:val="24"/>
          <w:szCs w:val="24"/>
          <w:lang w:eastAsia="ru-RU"/>
        </w:rPr>
        <w:t>;</w:t>
      </w:r>
    </w:p>
    <w:p w:rsidR="000A77EC" w:rsidRPr="000D5999" w:rsidRDefault="000A77EC" w:rsidP="000A77EC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eastAsia="ru-RU"/>
        </w:rPr>
      </w:pPr>
      <w:r w:rsidRPr="000D5999">
        <w:rPr>
          <w:rFonts w:eastAsia="Times New Roman"/>
          <w:sz w:val="24"/>
          <w:szCs w:val="24"/>
          <w:lang w:eastAsia="ru-RU"/>
        </w:rPr>
        <w:lastRenderedPageBreak/>
        <w:t>г) выходное сопротивление инвертора (внутреннее), которое определяется по внешней характеристике инвертора:</w:t>
      </w:r>
    </w:p>
    <w:p w:rsidR="000A77EC" w:rsidRPr="000D5999" w:rsidRDefault="000A77EC" w:rsidP="000A77EC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eastAsia="ru-RU"/>
        </w:rPr>
      </w:pPr>
      <w:r w:rsidRPr="000D5999">
        <w:rPr>
          <w:rFonts w:eastAsia="Times New Roman"/>
          <w:noProof/>
          <w:sz w:val="24"/>
          <w:szCs w:val="24"/>
          <w:lang w:eastAsia="ru-RU"/>
        </w:rPr>
        <w:drawing>
          <wp:inline distT="0" distB="0" distL="0" distR="0">
            <wp:extent cx="1036320" cy="487680"/>
            <wp:effectExtent l="0" t="0" r="0" b="7620"/>
            <wp:docPr id="95" name="Рисунок 10" descr="https://www.ok-t.ru/studopediaru/baza10/406539986371.files/image0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www.ok-t.ru/studopediaru/baza10/406539986371.files/image014.gif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320" cy="48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7EC" w:rsidRPr="000D5999" w:rsidRDefault="000A77EC" w:rsidP="000A77EC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eastAsia="ru-RU"/>
        </w:rPr>
      </w:pPr>
      <w:r w:rsidRPr="000D5999">
        <w:rPr>
          <w:rFonts w:eastAsia="Times New Roman"/>
          <w:sz w:val="24"/>
          <w:szCs w:val="24"/>
          <w:lang w:eastAsia="ru-RU"/>
        </w:rPr>
        <w:t xml:space="preserve">где </w:t>
      </w:r>
      <w:proofErr w:type="spellStart"/>
      <w:proofErr w:type="gramStart"/>
      <w:r w:rsidRPr="000D5999">
        <w:rPr>
          <w:rFonts w:eastAsia="Times New Roman"/>
          <w:sz w:val="24"/>
          <w:szCs w:val="24"/>
          <w:lang w:eastAsia="ru-RU"/>
        </w:rPr>
        <w:t>D</w:t>
      </w:r>
      <w:r w:rsidRPr="000D5999">
        <w:rPr>
          <w:rFonts w:eastAsia="Times New Roman"/>
          <w:i/>
          <w:iCs/>
          <w:sz w:val="24"/>
          <w:szCs w:val="24"/>
          <w:lang w:eastAsia="ru-RU"/>
        </w:rPr>
        <w:t>U</w:t>
      </w:r>
      <w:proofErr w:type="gramEnd"/>
      <w:r w:rsidRPr="000D5999">
        <w:rPr>
          <w:rFonts w:eastAsia="Times New Roman"/>
          <w:sz w:val="24"/>
          <w:szCs w:val="24"/>
          <w:vertAlign w:val="subscript"/>
          <w:lang w:eastAsia="ru-RU"/>
        </w:rPr>
        <w:t>вых</w:t>
      </w:r>
      <w:proofErr w:type="spellEnd"/>
      <w:r w:rsidRPr="000D5999">
        <w:rPr>
          <w:rFonts w:eastAsia="Times New Roman"/>
          <w:sz w:val="24"/>
          <w:szCs w:val="24"/>
          <w:lang w:eastAsia="ru-RU"/>
        </w:rPr>
        <w:t xml:space="preserve"> - изменение напряжения на выходе инвертора;</w:t>
      </w:r>
    </w:p>
    <w:p w:rsidR="000A77EC" w:rsidRPr="000D5999" w:rsidRDefault="000A77EC" w:rsidP="000A77EC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eastAsia="ru-RU"/>
        </w:rPr>
      </w:pPr>
      <w:proofErr w:type="spellStart"/>
      <w:proofErr w:type="gramStart"/>
      <w:r w:rsidRPr="000D5999">
        <w:rPr>
          <w:rFonts w:eastAsia="Times New Roman"/>
          <w:sz w:val="24"/>
          <w:szCs w:val="24"/>
          <w:lang w:eastAsia="ru-RU"/>
        </w:rPr>
        <w:t>D</w:t>
      </w:r>
      <w:r w:rsidRPr="000D5999">
        <w:rPr>
          <w:rFonts w:eastAsia="Times New Roman"/>
          <w:i/>
          <w:iCs/>
          <w:sz w:val="24"/>
          <w:szCs w:val="24"/>
          <w:lang w:eastAsia="ru-RU"/>
        </w:rPr>
        <w:t>I</w:t>
      </w:r>
      <w:proofErr w:type="gramEnd"/>
      <w:r w:rsidRPr="000D5999">
        <w:rPr>
          <w:rFonts w:eastAsia="Times New Roman"/>
          <w:sz w:val="24"/>
          <w:szCs w:val="24"/>
          <w:vertAlign w:val="subscript"/>
          <w:lang w:eastAsia="ru-RU"/>
        </w:rPr>
        <w:t>вых</w:t>
      </w:r>
      <w:proofErr w:type="spellEnd"/>
      <w:r w:rsidRPr="000D5999">
        <w:rPr>
          <w:rFonts w:eastAsia="Times New Roman"/>
          <w:sz w:val="24"/>
          <w:szCs w:val="24"/>
          <w:lang w:eastAsia="ru-RU"/>
        </w:rPr>
        <w:t xml:space="preserve"> - изменение тока приемника инвертора.</w:t>
      </w:r>
    </w:p>
    <w:p w:rsidR="000A77EC" w:rsidRPr="000D5999" w:rsidRDefault="000A77EC" w:rsidP="000A77EC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eastAsia="ru-RU"/>
        </w:rPr>
      </w:pPr>
      <w:proofErr w:type="spellStart"/>
      <w:r w:rsidRPr="000D5999">
        <w:rPr>
          <w:rFonts w:eastAsia="Times New Roman"/>
          <w:sz w:val="24"/>
          <w:szCs w:val="24"/>
          <w:lang w:eastAsia="ru-RU"/>
        </w:rPr>
        <w:t>д</w:t>
      </w:r>
      <w:proofErr w:type="spellEnd"/>
      <w:r w:rsidRPr="000D5999">
        <w:rPr>
          <w:rFonts w:eastAsia="Times New Roman"/>
          <w:sz w:val="24"/>
          <w:szCs w:val="24"/>
          <w:lang w:eastAsia="ru-RU"/>
        </w:rPr>
        <w:t xml:space="preserve">) величина выходной мощности инвертора </w:t>
      </w:r>
      <w:proofErr w:type="spellStart"/>
      <w:proofErr w:type="gramStart"/>
      <w:r w:rsidRPr="000D5999">
        <w:rPr>
          <w:rFonts w:eastAsia="Times New Roman"/>
          <w:i/>
          <w:iCs/>
          <w:sz w:val="24"/>
          <w:szCs w:val="24"/>
          <w:lang w:eastAsia="ru-RU"/>
        </w:rPr>
        <w:t>P</w:t>
      </w:r>
      <w:proofErr w:type="gramEnd"/>
      <w:r w:rsidRPr="000D5999">
        <w:rPr>
          <w:rFonts w:eastAsia="Times New Roman"/>
          <w:sz w:val="24"/>
          <w:szCs w:val="24"/>
          <w:vertAlign w:val="subscript"/>
          <w:lang w:eastAsia="ru-RU"/>
        </w:rPr>
        <w:t>вых</w:t>
      </w:r>
      <w:proofErr w:type="spellEnd"/>
      <w:r w:rsidRPr="000D5999">
        <w:rPr>
          <w:rFonts w:eastAsia="Times New Roman"/>
          <w:sz w:val="24"/>
          <w:szCs w:val="24"/>
          <w:lang w:eastAsia="ru-RU"/>
        </w:rPr>
        <w:t>;</w:t>
      </w:r>
    </w:p>
    <w:p w:rsidR="000A77EC" w:rsidRPr="000D5999" w:rsidRDefault="000A77EC" w:rsidP="000A77EC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eastAsia="ru-RU"/>
        </w:rPr>
      </w:pPr>
      <w:r w:rsidRPr="000D5999">
        <w:rPr>
          <w:rFonts w:eastAsia="Times New Roman"/>
          <w:sz w:val="24"/>
          <w:szCs w:val="24"/>
          <w:lang w:eastAsia="ru-RU"/>
        </w:rPr>
        <w:t>е) коэффициент полезного действия инвертора.</w:t>
      </w:r>
    </w:p>
    <w:p w:rsidR="000A77EC" w:rsidRPr="000D5999" w:rsidRDefault="000A77EC" w:rsidP="000A77EC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eastAsia="ru-RU"/>
        </w:rPr>
      </w:pPr>
      <w:proofErr w:type="spellStart"/>
      <w:r w:rsidRPr="000D5999">
        <w:rPr>
          <w:rFonts w:eastAsia="Times New Roman"/>
          <w:i/>
          <w:iCs/>
          <w:sz w:val="24"/>
          <w:szCs w:val="24"/>
          <w:lang w:eastAsia="ru-RU"/>
        </w:rPr>
        <w:t>h</w:t>
      </w:r>
      <w:r w:rsidRPr="000D5999">
        <w:rPr>
          <w:rFonts w:eastAsia="Times New Roman"/>
          <w:sz w:val="24"/>
          <w:szCs w:val="24"/>
          <w:lang w:eastAsia="ru-RU"/>
        </w:rPr>
        <w:t>=</w:t>
      </w:r>
      <w:proofErr w:type="spellEnd"/>
      <w:r w:rsidRPr="000D5999">
        <w:rPr>
          <w:rFonts w:eastAsia="Times New Roman"/>
          <w:sz w:val="24"/>
          <w:szCs w:val="24"/>
          <w:lang w:eastAsia="ru-RU"/>
        </w:rPr>
        <w:t xml:space="preserve"> </w:t>
      </w:r>
      <w:proofErr w:type="spellStart"/>
      <w:r w:rsidRPr="000D5999">
        <w:rPr>
          <w:rFonts w:eastAsia="Times New Roman"/>
          <w:i/>
          <w:iCs/>
          <w:sz w:val="24"/>
          <w:szCs w:val="24"/>
          <w:lang w:eastAsia="ru-RU"/>
        </w:rPr>
        <w:t>P</w:t>
      </w:r>
      <w:r w:rsidRPr="000D5999">
        <w:rPr>
          <w:rFonts w:eastAsia="Times New Roman"/>
          <w:sz w:val="24"/>
          <w:szCs w:val="24"/>
          <w:vertAlign w:val="subscript"/>
          <w:lang w:eastAsia="ru-RU"/>
        </w:rPr>
        <w:t>вых</w:t>
      </w:r>
      <w:proofErr w:type="spellEnd"/>
      <w:r w:rsidRPr="000D5999">
        <w:rPr>
          <w:rFonts w:eastAsia="Times New Roman"/>
          <w:sz w:val="24"/>
          <w:szCs w:val="24"/>
          <w:lang w:eastAsia="ru-RU"/>
        </w:rPr>
        <w:t xml:space="preserve"> / </w:t>
      </w:r>
      <w:proofErr w:type="spellStart"/>
      <w:r w:rsidRPr="000D5999">
        <w:rPr>
          <w:rFonts w:eastAsia="Times New Roman"/>
          <w:i/>
          <w:iCs/>
          <w:sz w:val="24"/>
          <w:szCs w:val="24"/>
          <w:lang w:eastAsia="ru-RU"/>
        </w:rPr>
        <w:t>P</w:t>
      </w:r>
      <w:r w:rsidRPr="000D5999">
        <w:rPr>
          <w:rFonts w:eastAsia="Times New Roman"/>
          <w:sz w:val="24"/>
          <w:szCs w:val="24"/>
          <w:vertAlign w:val="subscript"/>
          <w:lang w:eastAsia="ru-RU"/>
        </w:rPr>
        <w:t>вх</w:t>
      </w:r>
      <w:proofErr w:type="spellEnd"/>
      <w:proofErr w:type="gramStart"/>
      <w:r w:rsidRPr="000D5999">
        <w:rPr>
          <w:rFonts w:eastAsia="Times New Roman"/>
          <w:sz w:val="24"/>
          <w:szCs w:val="24"/>
          <w:lang w:eastAsia="ru-RU"/>
        </w:rPr>
        <w:t xml:space="preserve"> ;</w:t>
      </w:r>
      <w:proofErr w:type="gramEnd"/>
    </w:p>
    <w:p w:rsidR="000A77EC" w:rsidRPr="005A166A" w:rsidRDefault="000A77EC" w:rsidP="000A77EC">
      <w:pPr>
        <w:spacing w:before="100" w:beforeAutospacing="1" w:after="100" w:afterAutospacing="1" w:line="240" w:lineRule="auto"/>
        <w:ind w:firstLine="708"/>
      </w:pPr>
      <w:r w:rsidRPr="000D5999">
        <w:rPr>
          <w:rFonts w:eastAsia="Times New Roman"/>
          <w:sz w:val="24"/>
          <w:szCs w:val="24"/>
          <w:lang w:eastAsia="ru-RU"/>
        </w:rPr>
        <w:t>Все указанные характеристики для реального инвертора могут быть получены экспериментальным путем.</w:t>
      </w:r>
    </w:p>
    <w:p w:rsidR="00B2275F" w:rsidRDefault="00B2275F" w:rsidP="006E7C7F">
      <w:pPr>
        <w:ind w:left="567"/>
      </w:pPr>
    </w:p>
    <w:sectPr w:rsidR="00B2275F" w:rsidSect="00520202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6E7C7F"/>
    <w:rsid w:val="00043D2F"/>
    <w:rsid w:val="000A77EC"/>
    <w:rsid w:val="002B4393"/>
    <w:rsid w:val="002F56D4"/>
    <w:rsid w:val="0038780D"/>
    <w:rsid w:val="00520202"/>
    <w:rsid w:val="006E7C7F"/>
    <w:rsid w:val="007521EB"/>
    <w:rsid w:val="00864157"/>
    <w:rsid w:val="008D09AA"/>
    <w:rsid w:val="00B2275F"/>
    <w:rsid w:val="00FD09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7C7F"/>
    <w:pPr>
      <w:spacing w:line="360" w:lineRule="auto"/>
    </w:pPr>
    <w:rPr>
      <w:rFonts w:ascii="Times New Roman" w:eastAsiaTheme="minorHAnsi" w:hAnsi="Times New Roman"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E7C7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E7C7F"/>
    <w:rPr>
      <w:rFonts w:ascii="Tahoma" w:eastAsiaTheme="minorHAnsi" w:hAnsi="Tahoma" w:cs="Tahoma"/>
      <w:sz w:val="16"/>
      <w:szCs w:val="16"/>
      <w:lang w:eastAsia="en-US"/>
    </w:rPr>
  </w:style>
  <w:style w:type="paragraph" w:styleId="a5">
    <w:name w:val="Normal (Web)"/>
    <w:basedOn w:val="a"/>
    <w:uiPriority w:val="99"/>
    <w:unhideWhenUsed/>
    <w:rsid w:val="00FD096D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hyperlink" Target="https://ru.wikipedia.org/w/index.php?title=%D0%91%D1%8B%D1%82%D0%BE%D0%B2%D0%BE%D0%B9_%D0%BF%D1%80%D0%B8%D0%B1%D0%BE%D1%80&amp;action=edit&amp;redlink=1" TargetMode="External"/><Relationship Id="rId26" Type="http://schemas.openxmlformats.org/officeDocument/2006/relationships/image" Target="media/image19.png"/><Relationship Id="rId39" Type="http://schemas.openxmlformats.org/officeDocument/2006/relationships/image" Target="media/image22.gif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34" Type="http://schemas.openxmlformats.org/officeDocument/2006/relationships/hyperlink" Target="https://ru.wikipedia.org/wiki/%D0%A2%D1%80%D0%BE%D0%BB%D0%BB%D0%B5%D0%B9%D0%B1%D1%83%D1%81" TargetMode="External"/><Relationship Id="rId7" Type="http://schemas.openxmlformats.org/officeDocument/2006/relationships/image" Target="media/image4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18.png"/><Relationship Id="rId33" Type="http://schemas.openxmlformats.org/officeDocument/2006/relationships/hyperlink" Target="https://ru.wikipedia.org/wiki/%D0%A2%D0%B5%D0%BF%D0%BB%D0%BE%D1%85%D0%BE%D0%B4" TargetMode="External"/><Relationship Id="rId38" Type="http://schemas.openxmlformats.org/officeDocument/2006/relationships/hyperlink" Target="https://ru.wikipedia.org/wiki/%D0%9D%D0%B0%D0%B3%D1%80%D0%B5%D0%B2%D0%B0%D1%82%D0%B5%D0%BB%D1%8C%D0%BD%D1%8B%D0%B9_%D0%B8%D0%BD%D0%B4%D1%83%D0%BA%D1%82%D0%BE%D1%80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4.png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hyperlink" Target="https://ru.wikipedia.org/wiki/%D0%A1%D0%B8%D0%BD%D1%83%D1%81%D0%BE%D0%B8%D0%B4%D0%B0" TargetMode="External"/><Relationship Id="rId24" Type="http://schemas.openxmlformats.org/officeDocument/2006/relationships/image" Target="media/image17.jpeg"/><Relationship Id="rId32" Type="http://schemas.openxmlformats.org/officeDocument/2006/relationships/hyperlink" Target="https://ru.wikipedia.org/wiki/%D0%9B%D0%BE%D0%BA%D0%BE%D0%BC%D0%BE%D1%82%D0%B8%D0%B2" TargetMode="External"/><Relationship Id="rId37" Type="http://schemas.openxmlformats.org/officeDocument/2006/relationships/hyperlink" Target="https://ru.wikipedia.org/wiki/%D0%91%D1%83%D1%80%D0%BE%D0%B2%D0%B0%D1%8F_%D0%B2%D1%8B%D1%88%D0%BA%D0%B0" TargetMode="External"/><Relationship Id="rId40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1.png"/><Relationship Id="rId23" Type="http://schemas.openxmlformats.org/officeDocument/2006/relationships/image" Target="media/image16.gif"/><Relationship Id="rId28" Type="http://schemas.openxmlformats.org/officeDocument/2006/relationships/image" Target="media/image20.jpeg"/><Relationship Id="rId36" Type="http://schemas.openxmlformats.org/officeDocument/2006/relationships/hyperlink" Target="https://ru.wikipedia.org/wiki/%D0%9F%D1%80%D0%BE%D0%BA%D0%B0%D1%82%D0%BD%D1%8B%D0%B9_%D1%81%D1%82%D0%B0%D0%BD" TargetMode="External"/><Relationship Id="rId10" Type="http://schemas.openxmlformats.org/officeDocument/2006/relationships/image" Target="media/image7.png"/><Relationship Id="rId19" Type="http://schemas.openxmlformats.org/officeDocument/2006/relationships/hyperlink" Target="https://ru.wikipedia.org/wiki/%D0%A1%D0%B8%D0%BD%D1%83%D1%81%D0%BE%D0%B8%D0%B4%D0%B0" TargetMode="External"/><Relationship Id="rId31" Type="http://schemas.openxmlformats.org/officeDocument/2006/relationships/hyperlink" Target="https://ru.wikipedia.org/wiki/%D0%AD%D0%BB%D0%B5%D0%BA%D1%82%D1%80%D0%BE%D0%BF%D1%80%D0%B8%D0%B2%D0%BE%D0%B4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0.png"/><Relationship Id="rId22" Type="http://schemas.openxmlformats.org/officeDocument/2006/relationships/hyperlink" Target="https://commons.wikimedia.org/wiki/File:Sin220.gif?uselang=ru" TargetMode="External"/><Relationship Id="rId27" Type="http://schemas.openxmlformats.org/officeDocument/2006/relationships/hyperlink" Target="https://an.yandex.ru/count/WaSejI_zO3C2xH40T1n05UjRVi0BOWK0CmCnUlZ4NW00000uahSXbuVd1eW1ZeEkhIMG0TRnf8yVc07Kov2T8A01w9tqZX-e0RBBa9qWk062bE2hmgVr3kW16FW1nXUW0lI-i0Yv0eVRMBKsKqmwy0ByvR2Fq6kO0y24i0C4w0Ji3VW4uvG7Y0M-imQG1UEK1w05sPS2g0MAwG6m1Ohf0RW5Yka1m0MGomh81SFO0j05dLtI-EJh0Q06jAO1g0QqfW791chuktymhn0MqGPgZF7sCAyG5cO0002f1ybrT4GJFYWck0U01SAwdvZ92Yr6HCmxhkCkgWiGX3ubFSbr003dm7i84QRe2xwp1l0B2eWCni7UlW6f36pd46d0DTU_w0mRc0tQm2dW3OA2WSdhWRsjme-K9jaFu0y1W12argeDa13npwNHZOMzwZEPo16Nz_6P2k0Hh82b0UWHwOtydUcTgkb4a8P0LslDk19NoQWJwl3l_OVcguWMu1EAwG6AwG6e5EEKoFIVoGNW507e50JG5SZqdya5s1N1YlRieu-y_6Fme1RGxT7r1R0MlGEu5W705WF95j0Mni7UlW615vWNwsYe5mQu5m705m7O5y24FUWN0I80DEJyeIJeikKyKRsjM2ZA6kRCUGgKKKpVuHle4Uw4qOOmUSFG6CQApwqOOje9Nj1CaawxuFLL-drC0A5tNP1RI01PO3XeNpDvD1a7nx6nYQNI66gpcp4UZlLAu1xMcClya946U1W3rIusHbrwYSH6RHDZ~1?stat-id=23&amp;test-tag=473339793520129&amp;format-type=77&amp;actual-format=40&amp;banner-test-tags=eyI0MTc2NzgwMzk1IjoiMzI3NzIifQ==" TargetMode="External"/><Relationship Id="rId30" Type="http://schemas.openxmlformats.org/officeDocument/2006/relationships/hyperlink" Target="https://ru.wikipedia.org/wiki/%D0%A2%D1%8F%D0%B3%D0%BE%D0%B2%D1%8B%D0%B9_%D0%BF%D1%80%D0%B5%D0%BE%D0%B1%D1%80%D0%B0%D0%B7%D0%BE%D0%B2%D0%B0%D1%82%D0%B5%D0%BB%D1%8C" TargetMode="External"/><Relationship Id="rId35" Type="http://schemas.openxmlformats.org/officeDocument/2006/relationships/hyperlink" Target="https://ru.wikipedia.org/wiki/%D0%A2%D1%80%D0%B0%D0%BC%D0%B2%D0%B0%D0%B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12</Pages>
  <Words>1603</Words>
  <Characters>9139</Characters>
  <Application>Microsoft Office Word</Application>
  <DocSecurity>0</DocSecurity>
  <Lines>76</Lines>
  <Paragraphs>21</Paragraphs>
  <ScaleCrop>false</ScaleCrop>
  <Company>CtrlSoft</Company>
  <LinksUpToDate>false</LinksUpToDate>
  <CharactersWithSpaces>10721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7</cp:revision>
  <dcterms:created xsi:type="dcterms:W3CDTF">2020-05-22T15:49:00Z</dcterms:created>
  <dcterms:modified xsi:type="dcterms:W3CDTF">2020-05-22T15:57:00Z</dcterms:modified>
</cp:coreProperties>
</file>